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0CF5" w14:textId="61ACD74B" w:rsidR="000F6728" w:rsidRPr="00A544AB" w:rsidRDefault="00B15808" w:rsidP="00B15808">
      <w:pPr>
        <w:jc w:val="both"/>
        <w:rPr>
          <w:b/>
          <w:bCs/>
          <w:sz w:val="28"/>
          <w:szCs w:val="28"/>
        </w:rPr>
      </w:pPr>
      <w:r w:rsidRPr="00A544AB">
        <w:rPr>
          <w:b/>
          <w:bCs/>
          <w:sz w:val="28"/>
          <w:szCs w:val="28"/>
        </w:rPr>
        <w:t>Course Numbering Guidelines</w:t>
      </w:r>
      <w:r w:rsidR="00FA3DED">
        <w:rPr>
          <w:b/>
          <w:bCs/>
          <w:sz w:val="28"/>
          <w:szCs w:val="28"/>
        </w:rPr>
        <w:t xml:space="preserve"> &amp; Policies</w:t>
      </w:r>
      <w:r w:rsidRPr="00A544AB">
        <w:rPr>
          <w:b/>
          <w:bCs/>
          <w:sz w:val="28"/>
          <w:szCs w:val="28"/>
        </w:rPr>
        <w:t xml:space="preserve"> – </w:t>
      </w:r>
    </w:p>
    <w:p w14:paraId="52289C9D" w14:textId="77777777" w:rsidR="00B15808" w:rsidRPr="00B15808" w:rsidRDefault="00B15808" w:rsidP="00B15808">
      <w:pPr>
        <w:jc w:val="both"/>
      </w:pPr>
      <w:r w:rsidRPr="00B15808">
        <w:t xml:space="preserve">The below numbering guidelines, with components and grading basis are based off </w:t>
      </w:r>
      <w:hyperlink r:id="rId7" w:tgtFrame="_blank" w:history="1">
        <w:r w:rsidRPr="00B15808">
          <w:rPr>
            <w:rStyle w:val="Hyperlink"/>
          </w:rPr>
          <w:t>USHE Policy R475</w:t>
        </w:r>
      </w:hyperlink>
      <w:r w:rsidRPr="00B15808">
        <w:t>. In some instances, components listed by USHE are not in use by the University of Utah. In those cases, the USHE component can, and perhaps should, appear in the course title, but then the course should be assigned the corresponding Utah Component. These have been listed in the table as “USHE Component ‘xxx’ = Utah Component ‘xxx’”.</w:t>
      </w:r>
    </w:p>
    <w:p w14:paraId="7B0D0168" w14:textId="77777777" w:rsidR="00B15808" w:rsidRPr="00B15808" w:rsidRDefault="00B15808" w:rsidP="00B15808">
      <w:pPr>
        <w:jc w:val="both"/>
      </w:pPr>
      <w:r w:rsidRPr="00B15808">
        <w:t>It is best practice to not reuse course numbers as this can have negative impacts on student records, causing errors in repeat processing, transfer articulation, and in how courses are applied to degree requirements.</w:t>
      </w:r>
    </w:p>
    <w:p w14:paraId="3CFBF2D6" w14:textId="67A7B185" w:rsidR="00B15808" w:rsidRPr="00B15808" w:rsidRDefault="00B15808" w:rsidP="00B15808">
      <w:pPr>
        <w:jc w:val="both"/>
      </w:pPr>
      <w:r w:rsidRPr="00B15808">
        <w:t xml:space="preserve">If you would like </w:t>
      </w:r>
      <w:r w:rsidR="005077E9">
        <w:t>to learn how to find</w:t>
      </w:r>
      <w:r w:rsidRPr="00B15808">
        <w:t xml:space="preserve"> used course numbers (including past &amp; present), please contact the Curriculum Management and Academic Planning Office by sending an email to </w:t>
      </w:r>
      <w:hyperlink r:id="rId8" w:tgtFrame="_blank" w:history="1">
        <w:r w:rsidRPr="00B15808">
          <w:rPr>
            <w:rStyle w:val="Hyperlink"/>
          </w:rPr>
          <w:t>curriculum@utah.edu</w:t>
        </w:r>
      </w:hyperlink>
      <w:r w:rsidRPr="00B15808">
        <w:t>.</w:t>
      </w:r>
    </w:p>
    <w:p w14:paraId="4ADC6C35" w14:textId="684E907D" w:rsidR="00B15808" w:rsidRDefault="00B15808" w:rsidP="00B15808">
      <w:pPr>
        <w:jc w:val="both"/>
      </w:pPr>
      <w:r>
        <w:rPr>
          <w:noProof/>
        </w:rPr>
        <mc:AlternateContent>
          <mc:Choice Requires="wps">
            <w:drawing>
              <wp:anchor distT="0" distB="0" distL="114300" distR="114300" simplePos="0" relativeHeight="251659264" behindDoc="0" locked="0" layoutInCell="1" allowOverlap="1" wp14:anchorId="2909F3C9" wp14:editId="67C1EBE6">
                <wp:simplePos x="0" y="0"/>
                <wp:positionH relativeFrom="column">
                  <wp:posOffset>40233</wp:posOffset>
                </wp:positionH>
                <wp:positionV relativeFrom="paragraph">
                  <wp:posOffset>83946</wp:posOffset>
                </wp:positionV>
                <wp:extent cx="6386169" cy="7671"/>
                <wp:effectExtent l="0" t="0" r="34290" b="30480"/>
                <wp:wrapNone/>
                <wp:docPr id="1075578027" name="Straight Connector 1"/>
                <wp:cNvGraphicFramePr/>
                <a:graphic xmlns:a="http://schemas.openxmlformats.org/drawingml/2006/main">
                  <a:graphicData uri="http://schemas.microsoft.com/office/word/2010/wordprocessingShape">
                    <wps:wsp>
                      <wps:cNvCnPr/>
                      <wps:spPr>
                        <a:xfrm>
                          <a:off x="0" y="0"/>
                          <a:ext cx="6386169" cy="76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DC4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6.6pt" to="50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" strokecolor="#156082 [3204]" strokeweight=".5pt">
                <v:stroke joinstyle="miter"/>
              </v:line>
            </w:pict>
          </mc:Fallback>
        </mc:AlternateContent>
      </w:r>
    </w:p>
    <w:tbl>
      <w:tblPr>
        <w:tblW w:w="10600" w:type="dxa"/>
        <w:tblLook w:val="04A0" w:firstRow="1" w:lastRow="0" w:firstColumn="1" w:lastColumn="0" w:noHBand="0" w:noVBand="1"/>
      </w:tblPr>
      <w:tblGrid>
        <w:gridCol w:w="3580"/>
        <w:gridCol w:w="1420"/>
        <w:gridCol w:w="4340"/>
        <w:gridCol w:w="1260"/>
      </w:tblGrid>
      <w:tr w:rsidR="0076518B" w:rsidRPr="0076518B" w14:paraId="4E851330" w14:textId="77777777" w:rsidTr="0076518B">
        <w:trPr>
          <w:trHeight w:val="315"/>
        </w:trPr>
        <w:tc>
          <w:tcPr>
            <w:tcW w:w="3580" w:type="dxa"/>
            <w:tcBorders>
              <w:top w:val="single" w:sz="8" w:space="0" w:color="D9D9D9"/>
              <w:left w:val="single" w:sz="8" w:space="0" w:color="D9D9D9"/>
              <w:bottom w:val="single" w:sz="8" w:space="0" w:color="D9D9D9"/>
              <w:right w:val="single" w:sz="8" w:space="0" w:color="D9D9D9"/>
            </w:tcBorders>
            <w:shd w:val="clear" w:color="000000" w:fill="E8E8E8"/>
            <w:noWrap/>
            <w:vAlign w:val="bottom"/>
            <w:hideMark/>
          </w:tcPr>
          <w:p w14:paraId="2BA88137"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Course Level/Category</w:t>
            </w:r>
          </w:p>
        </w:tc>
        <w:tc>
          <w:tcPr>
            <w:tcW w:w="1420" w:type="dxa"/>
            <w:tcBorders>
              <w:top w:val="single" w:sz="8" w:space="0" w:color="D9D9D9"/>
              <w:left w:val="nil"/>
              <w:bottom w:val="single" w:sz="8" w:space="0" w:color="D9D9D9"/>
              <w:right w:val="single" w:sz="8" w:space="0" w:color="D9D9D9"/>
            </w:tcBorders>
            <w:shd w:val="clear" w:color="000000" w:fill="E8E8E8"/>
            <w:noWrap/>
            <w:vAlign w:val="bottom"/>
            <w:hideMark/>
          </w:tcPr>
          <w:p w14:paraId="7A71E2E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Course Numbers</w:t>
            </w:r>
          </w:p>
        </w:tc>
        <w:tc>
          <w:tcPr>
            <w:tcW w:w="4340" w:type="dxa"/>
            <w:tcBorders>
              <w:top w:val="single" w:sz="8" w:space="0" w:color="D9D9D9"/>
              <w:left w:val="nil"/>
              <w:bottom w:val="single" w:sz="8" w:space="0" w:color="D9D9D9"/>
              <w:right w:val="single" w:sz="8" w:space="0" w:color="D9D9D9"/>
            </w:tcBorders>
            <w:shd w:val="clear" w:color="000000" w:fill="E8E8E8"/>
            <w:noWrap/>
            <w:vAlign w:val="bottom"/>
            <w:hideMark/>
          </w:tcPr>
          <w:p w14:paraId="7E1AECD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Allowable Components</w:t>
            </w:r>
          </w:p>
        </w:tc>
        <w:tc>
          <w:tcPr>
            <w:tcW w:w="1260" w:type="dxa"/>
            <w:tcBorders>
              <w:top w:val="single" w:sz="8" w:space="0" w:color="D9D9D9"/>
              <w:left w:val="nil"/>
              <w:bottom w:val="single" w:sz="8" w:space="0" w:color="D9D9D9"/>
              <w:right w:val="single" w:sz="8" w:space="0" w:color="D9D9D9"/>
            </w:tcBorders>
            <w:shd w:val="clear" w:color="000000" w:fill="E8E8E8"/>
            <w:noWrap/>
            <w:vAlign w:val="bottom"/>
            <w:hideMark/>
          </w:tcPr>
          <w:p w14:paraId="69FDF3F6"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Grading Basis</w:t>
            </w:r>
          </w:p>
        </w:tc>
      </w:tr>
      <w:tr w:rsidR="0076518B" w:rsidRPr="0076518B" w14:paraId="260965E0"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FFFFF"/>
            <w:noWrap/>
            <w:vAlign w:val="bottom"/>
            <w:hideMark/>
          </w:tcPr>
          <w:p w14:paraId="623DE4B6"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Lower Division</w:t>
            </w:r>
          </w:p>
        </w:tc>
        <w:tc>
          <w:tcPr>
            <w:tcW w:w="1420" w:type="dxa"/>
            <w:tcBorders>
              <w:top w:val="nil"/>
              <w:left w:val="nil"/>
              <w:bottom w:val="single" w:sz="8" w:space="0" w:color="D9D9D9"/>
              <w:right w:val="single" w:sz="8" w:space="0" w:color="D9D9D9"/>
            </w:tcBorders>
            <w:shd w:val="clear" w:color="000000" w:fill="FFFFFF"/>
            <w:noWrap/>
            <w:vAlign w:val="bottom"/>
            <w:hideMark/>
          </w:tcPr>
          <w:p w14:paraId="7B7C16DF"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1000 - 2799</w:t>
            </w:r>
          </w:p>
        </w:tc>
        <w:tc>
          <w:tcPr>
            <w:tcW w:w="4340" w:type="dxa"/>
            <w:tcBorders>
              <w:top w:val="nil"/>
              <w:left w:val="nil"/>
              <w:bottom w:val="single" w:sz="8" w:space="0" w:color="D9D9D9"/>
              <w:right w:val="single" w:sz="8" w:space="0" w:color="D9D9D9"/>
            </w:tcBorders>
            <w:shd w:val="clear" w:color="000000" w:fill="FFFFFF"/>
            <w:vAlign w:val="bottom"/>
            <w:hideMark/>
          </w:tcPr>
          <w:p w14:paraId="6286536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 xml:space="preserve">Regular Courses * </w:t>
            </w:r>
          </w:p>
        </w:tc>
        <w:tc>
          <w:tcPr>
            <w:tcW w:w="1260" w:type="dxa"/>
            <w:tcBorders>
              <w:top w:val="nil"/>
              <w:left w:val="nil"/>
              <w:bottom w:val="single" w:sz="8" w:space="0" w:color="D9D9D9"/>
              <w:right w:val="single" w:sz="8" w:space="0" w:color="D9D9D9"/>
            </w:tcBorders>
            <w:shd w:val="clear" w:color="000000" w:fill="FFFFFF"/>
            <w:noWrap/>
            <w:vAlign w:val="bottom"/>
            <w:hideMark/>
          </w:tcPr>
          <w:p w14:paraId="563ABA4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Graded</w:t>
            </w:r>
          </w:p>
        </w:tc>
      </w:tr>
      <w:tr w:rsidR="0076518B" w:rsidRPr="0076518B" w14:paraId="011D3773"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519616A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Lower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05F0853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2800 - 2899</w:t>
            </w:r>
          </w:p>
        </w:tc>
        <w:tc>
          <w:tcPr>
            <w:tcW w:w="4340" w:type="dxa"/>
            <w:tcBorders>
              <w:top w:val="nil"/>
              <w:left w:val="nil"/>
              <w:bottom w:val="single" w:sz="8" w:space="0" w:color="D9D9D9"/>
              <w:right w:val="single" w:sz="8" w:space="0" w:color="D9D9D9"/>
            </w:tcBorders>
            <w:shd w:val="clear" w:color="000000" w:fill="F2F2F2"/>
            <w:vAlign w:val="bottom"/>
            <w:hideMark/>
          </w:tcPr>
          <w:p w14:paraId="7733B32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Seminars</w:t>
            </w:r>
          </w:p>
        </w:tc>
        <w:tc>
          <w:tcPr>
            <w:tcW w:w="1260" w:type="dxa"/>
            <w:tcBorders>
              <w:top w:val="nil"/>
              <w:left w:val="nil"/>
              <w:bottom w:val="single" w:sz="8" w:space="0" w:color="D9D9D9"/>
              <w:right w:val="single" w:sz="8" w:space="0" w:color="D9D9D9"/>
            </w:tcBorders>
            <w:shd w:val="clear" w:color="000000" w:fill="F2F2F2"/>
            <w:noWrap/>
            <w:vAlign w:val="bottom"/>
            <w:hideMark/>
          </w:tcPr>
          <w:p w14:paraId="156C91A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5F20776F" w14:textId="77777777" w:rsidTr="0076518B">
        <w:trPr>
          <w:trHeight w:val="540"/>
        </w:trPr>
        <w:tc>
          <w:tcPr>
            <w:tcW w:w="3580" w:type="dxa"/>
            <w:tcBorders>
              <w:top w:val="nil"/>
              <w:left w:val="single" w:sz="8" w:space="0" w:color="D9D9D9"/>
              <w:bottom w:val="single" w:sz="8" w:space="0" w:color="D9D9D9"/>
              <w:right w:val="single" w:sz="8" w:space="0" w:color="D9D9D9"/>
            </w:tcBorders>
            <w:shd w:val="clear" w:color="000000" w:fill="FFFFFF"/>
            <w:noWrap/>
            <w:vAlign w:val="bottom"/>
            <w:hideMark/>
          </w:tcPr>
          <w:p w14:paraId="58E4E096"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Lower Division</w:t>
            </w:r>
          </w:p>
        </w:tc>
        <w:tc>
          <w:tcPr>
            <w:tcW w:w="1420" w:type="dxa"/>
            <w:tcBorders>
              <w:top w:val="nil"/>
              <w:left w:val="nil"/>
              <w:bottom w:val="single" w:sz="8" w:space="0" w:color="D9D9D9"/>
              <w:right w:val="single" w:sz="8" w:space="0" w:color="D9D9D9"/>
            </w:tcBorders>
            <w:shd w:val="clear" w:color="000000" w:fill="FFFFFF"/>
            <w:noWrap/>
            <w:vAlign w:val="bottom"/>
            <w:hideMark/>
          </w:tcPr>
          <w:p w14:paraId="5F88C1F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2800 - 2999</w:t>
            </w:r>
          </w:p>
        </w:tc>
        <w:tc>
          <w:tcPr>
            <w:tcW w:w="4340" w:type="dxa"/>
            <w:tcBorders>
              <w:top w:val="nil"/>
              <w:left w:val="nil"/>
              <w:bottom w:val="single" w:sz="8" w:space="0" w:color="D9D9D9"/>
              <w:right w:val="single" w:sz="8" w:space="0" w:color="D9D9D9"/>
            </w:tcBorders>
            <w:shd w:val="clear" w:color="000000" w:fill="FFFFFF"/>
            <w:vAlign w:val="bottom"/>
            <w:hideMark/>
          </w:tcPr>
          <w:p w14:paraId="1C86267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Field Work, Independent Study, Practicum, Special Projects, Special Topics, Workshops</w:t>
            </w:r>
          </w:p>
        </w:tc>
        <w:tc>
          <w:tcPr>
            <w:tcW w:w="1260" w:type="dxa"/>
            <w:tcBorders>
              <w:top w:val="nil"/>
              <w:left w:val="nil"/>
              <w:bottom w:val="single" w:sz="8" w:space="0" w:color="D9D9D9"/>
              <w:right w:val="single" w:sz="8" w:space="0" w:color="D9D9D9"/>
            </w:tcBorders>
            <w:shd w:val="clear" w:color="000000" w:fill="FFFFFF"/>
            <w:noWrap/>
            <w:vAlign w:val="bottom"/>
            <w:hideMark/>
          </w:tcPr>
          <w:p w14:paraId="617EF8E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74690835"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7B92C74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48F39C20"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3000 - 3799</w:t>
            </w:r>
          </w:p>
        </w:tc>
        <w:tc>
          <w:tcPr>
            <w:tcW w:w="4340" w:type="dxa"/>
            <w:tcBorders>
              <w:top w:val="nil"/>
              <w:left w:val="nil"/>
              <w:bottom w:val="single" w:sz="8" w:space="0" w:color="D9D9D9"/>
              <w:right w:val="single" w:sz="8" w:space="0" w:color="D9D9D9"/>
            </w:tcBorders>
            <w:shd w:val="clear" w:color="000000" w:fill="F2F2F2"/>
            <w:vAlign w:val="bottom"/>
            <w:hideMark/>
          </w:tcPr>
          <w:p w14:paraId="44B94D6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 xml:space="preserve">Regular Courses * </w:t>
            </w:r>
          </w:p>
        </w:tc>
        <w:tc>
          <w:tcPr>
            <w:tcW w:w="1260" w:type="dxa"/>
            <w:tcBorders>
              <w:top w:val="nil"/>
              <w:left w:val="nil"/>
              <w:bottom w:val="single" w:sz="8" w:space="0" w:color="D9D9D9"/>
              <w:right w:val="single" w:sz="8" w:space="0" w:color="D9D9D9"/>
            </w:tcBorders>
            <w:shd w:val="clear" w:color="000000" w:fill="F2F2F2"/>
            <w:noWrap/>
            <w:vAlign w:val="bottom"/>
            <w:hideMark/>
          </w:tcPr>
          <w:p w14:paraId="13DBDAE4"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Graded</w:t>
            </w:r>
          </w:p>
        </w:tc>
      </w:tr>
      <w:tr w:rsidR="0076518B" w:rsidRPr="0076518B" w14:paraId="175B057D"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FFFFF"/>
            <w:noWrap/>
            <w:vAlign w:val="bottom"/>
            <w:hideMark/>
          </w:tcPr>
          <w:p w14:paraId="7C6CDFF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FFFFF"/>
            <w:noWrap/>
            <w:vAlign w:val="bottom"/>
            <w:hideMark/>
          </w:tcPr>
          <w:p w14:paraId="77D94412"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3800 - 3899</w:t>
            </w:r>
          </w:p>
        </w:tc>
        <w:tc>
          <w:tcPr>
            <w:tcW w:w="4340" w:type="dxa"/>
            <w:tcBorders>
              <w:top w:val="nil"/>
              <w:left w:val="nil"/>
              <w:bottom w:val="single" w:sz="8" w:space="0" w:color="D9D9D9"/>
              <w:right w:val="single" w:sz="8" w:space="0" w:color="D9D9D9"/>
            </w:tcBorders>
            <w:shd w:val="clear" w:color="000000" w:fill="FFFFFF"/>
            <w:vAlign w:val="bottom"/>
            <w:hideMark/>
          </w:tcPr>
          <w:p w14:paraId="6515670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Seminars</w:t>
            </w:r>
          </w:p>
        </w:tc>
        <w:tc>
          <w:tcPr>
            <w:tcW w:w="1260" w:type="dxa"/>
            <w:tcBorders>
              <w:top w:val="nil"/>
              <w:left w:val="nil"/>
              <w:bottom w:val="single" w:sz="8" w:space="0" w:color="D9D9D9"/>
              <w:right w:val="single" w:sz="8" w:space="0" w:color="D9D9D9"/>
            </w:tcBorders>
            <w:shd w:val="clear" w:color="000000" w:fill="FFFFFF"/>
            <w:noWrap/>
            <w:vAlign w:val="bottom"/>
            <w:hideMark/>
          </w:tcPr>
          <w:p w14:paraId="011ED842"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6DFD37E5" w14:textId="77777777" w:rsidTr="0076518B">
        <w:trPr>
          <w:trHeight w:val="540"/>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19EE5804"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67B35AF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3900 - 3999</w:t>
            </w:r>
          </w:p>
        </w:tc>
        <w:tc>
          <w:tcPr>
            <w:tcW w:w="4340" w:type="dxa"/>
            <w:tcBorders>
              <w:top w:val="nil"/>
              <w:left w:val="nil"/>
              <w:bottom w:val="single" w:sz="8" w:space="0" w:color="D9D9D9"/>
              <w:right w:val="single" w:sz="8" w:space="0" w:color="D9D9D9"/>
            </w:tcBorders>
            <w:shd w:val="clear" w:color="000000" w:fill="F2F2F2"/>
            <w:vAlign w:val="bottom"/>
            <w:hideMark/>
          </w:tcPr>
          <w:p w14:paraId="66B6BA0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Field Work, Independent Study, Practicum, Special Projects, Special Topics, Workshops</w:t>
            </w:r>
          </w:p>
        </w:tc>
        <w:tc>
          <w:tcPr>
            <w:tcW w:w="1260" w:type="dxa"/>
            <w:tcBorders>
              <w:top w:val="nil"/>
              <w:left w:val="nil"/>
              <w:bottom w:val="single" w:sz="8" w:space="0" w:color="D9D9D9"/>
              <w:right w:val="single" w:sz="8" w:space="0" w:color="D9D9D9"/>
            </w:tcBorders>
            <w:shd w:val="clear" w:color="000000" w:fill="F2F2F2"/>
            <w:noWrap/>
            <w:vAlign w:val="bottom"/>
            <w:hideMark/>
          </w:tcPr>
          <w:p w14:paraId="0B0C329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7BB14A0B"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FFFFF"/>
            <w:noWrap/>
            <w:vAlign w:val="bottom"/>
            <w:hideMark/>
          </w:tcPr>
          <w:p w14:paraId="26564E1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FFFFF"/>
            <w:noWrap/>
            <w:vAlign w:val="bottom"/>
            <w:hideMark/>
          </w:tcPr>
          <w:p w14:paraId="57FFAD8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4000 - 4799</w:t>
            </w:r>
          </w:p>
        </w:tc>
        <w:tc>
          <w:tcPr>
            <w:tcW w:w="4340" w:type="dxa"/>
            <w:tcBorders>
              <w:top w:val="nil"/>
              <w:left w:val="nil"/>
              <w:bottom w:val="single" w:sz="8" w:space="0" w:color="D9D9D9"/>
              <w:right w:val="single" w:sz="8" w:space="0" w:color="D9D9D9"/>
            </w:tcBorders>
            <w:shd w:val="clear" w:color="000000" w:fill="FFFFFF"/>
            <w:vAlign w:val="bottom"/>
            <w:hideMark/>
          </w:tcPr>
          <w:p w14:paraId="06B15C6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 xml:space="preserve">Regular Courses * </w:t>
            </w:r>
          </w:p>
        </w:tc>
        <w:tc>
          <w:tcPr>
            <w:tcW w:w="1260" w:type="dxa"/>
            <w:tcBorders>
              <w:top w:val="nil"/>
              <w:left w:val="nil"/>
              <w:bottom w:val="single" w:sz="8" w:space="0" w:color="D9D9D9"/>
              <w:right w:val="single" w:sz="8" w:space="0" w:color="D9D9D9"/>
            </w:tcBorders>
            <w:shd w:val="clear" w:color="000000" w:fill="FFFFFF"/>
            <w:noWrap/>
            <w:vAlign w:val="bottom"/>
            <w:hideMark/>
          </w:tcPr>
          <w:p w14:paraId="5D32AA04"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Graded</w:t>
            </w:r>
          </w:p>
        </w:tc>
      </w:tr>
      <w:tr w:rsidR="0076518B" w:rsidRPr="0076518B" w14:paraId="217A14BA"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5B728C1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5475578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4800 - 4899</w:t>
            </w:r>
          </w:p>
        </w:tc>
        <w:tc>
          <w:tcPr>
            <w:tcW w:w="4340" w:type="dxa"/>
            <w:tcBorders>
              <w:top w:val="nil"/>
              <w:left w:val="nil"/>
              <w:bottom w:val="single" w:sz="8" w:space="0" w:color="D9D9D9"/>
              <w:right w:val="single" w:sz="8" w:space="0" w:color="D9D9D9"/>
            </w:tcBorders>
            <w:shd w:val="clear" w:color="000000" w:fill="F2F2F2"/>
            <w:vAlign w:val="bottom"/>
            <w:hideMark/>
          </w:tcPr>
          <w:p w14:paraId="34AC861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Seminars</w:t>
            </w:r>
          </w:p>
        </w:tc>
        <w:tc>
          <w:tcPr>
            <w:tcW w:w="1260" w:type="dxa"/>
            <w:tcBorders>
              <w:top w:val="nil"/>
              <w:left w:val="nil"/>
              <w:bottom w:val="single" w:sz="8" w:space="0" w:color="D9D9D9"/>
              <w:right w:val="single" w:sz="8" w:space="0" w:color="D9D9D9"/>
            </w:tcBorders>
            <w:shd w:val="clear" w:color="000000" w:fill="F2F2F2"/>
            <w:noWrap/>
            <w:vAlign w:val="bottom"/>
            <w:hideMark/>
          </w:tcPr>
          <w:p w14:paraId="59A1710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125C8C1A" w14:textId="77777777" w:rsidTr="0076518B">
        <w:trPr>
          <w:trHeight w:val="540"/>
        </w:trPr>
        <w:tc>
          <w:tcPr>
            <w:tcW w:w="3580" w:type="dxa"/>
            <w:tcBorders>
              <w:top w:val="nil"/>
              <w:left w:val="single" w:sz="8" w:space="0" w:color="D9D9D9"/>
              <w:bottom w:val="single" w:sz="8" w:space="0" w:color="D9D9D9"/>
              <w:right w:val="single" w:sz="8" w:space="0" w:color="D9D9D9"/>
            </w:tcBorders>
            <w:noWrap/>
            <w:vAlign w:val="bottom"/>
            <w:hideMark/>
          </w:tcPr>
          <w:p w14:paraId="6379EEB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noWrap/>
            <w:vAlign w:val="bottom"/>
            <w:hideMark/>
          </w:tcPr>
          <w:p w14:paraId="57C8102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4800 - 4829</w:t>
            </w:r>
          </w:p>
        </w:tc>
        <w:tc>
          <w:tcPr>
            <w:tcW w:w="4340" w:type="dxa"/>
            <w:tcBorders>
              <w:top w:val="nil"/>
              <w:left w:val="nil"/>
              <w:bottom w:val="single" w:sz="8" w:space="0" w:color="D9D9D9"/>
              <w:right w:val="single" w:sz="8" w:space="0" w:color="D9D9D9"/>
            </w:tcBorders>
            <w:vAlign w:val="bottom"/>
            <w:hideMark/>
          </w:tcPr>
          <w:p w14:paraId="3120F6BF"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b/>
                <w:bCs/>
                <w:color w:val="000000"/>
                <w:kern w:val="0"/>
                <w:sz w:val="20"/>
                <w:szCs w:val="20"/>
                <w14:ligatures w14:val="none"/>
              </w:rPr>
              <w:t>USHE Component</w:t>
            </w:r>
            <w:r w:rsidRPr="0076518B">
              <w:rPr>
                <w:rFonts w:ascii="Calibri" w:eastAsia="Times New Roman" w:hAnsi="Calibri" w:cs="Calibri"/>
                <w:color w:val="000000"/>
                <w:kern w:val="0"/>
                <w:sz w:val="20"/>
                <w:szCs w:val="20"/>
                <w14:ligatures w14:val="none"/>
              </w:rPr>
              <w:t xml:space="preserve"> 'Individual Research' = </w:t>
            </w:r>
            <w:r w:rsidRPr="0076518B">
              <w:rPr>
                <w:rFonts w:ascii="Calibri" w:eastAsia="Times New Roman" w:hAnsi="Calibri" w:cs="Calibri"/>
                <w:color w:val="000000"/>
                <w:kern w:val="0"/>
                <w:sz w:val="20"/>
                <w:szCs w:val="20"/>
                <w14:ligatures w14:val="none"/>
              </w:rPr>
              <w:br/>
            </w:r>
            <w:r w:rsidRPr="0076518B">
              <w:rPr>
                <w:rFonts w:ascii="Calibri" w:eastAsia="Times New Roman" w:hAnsi="Calibri" w:cs="Calibri"/>
                <w:b/>
                <w:bCs/>
                <w:color w:val="000000"/>
                <w:kern w:val="0"/>
                <w:sz w:val="20"/>
                <w:szCs w:val="20"/>
                <w14:ligatures w14:val="none"/>
              </w:rPr>
              <w:t xml:space="preserve">Utah Component </w:t>
            </w:r>
            <w:r w:rsidRPr="0076518B">
              <w:rPr>
                <w:rFonts w:ascii="Calibri" w:eastAsia="Times New Roman" w:hAnsi="Calibri" w:cs="Calibri"/>
                <w:color w:val="000000"/>
                <w:kern w:val="0"/>
                <w:sz w:val="20"/>
                <w:szCs w:val="20"/>
                <w14:ligatures w14:val="none"/>
              </w:rPr>
              <w:t>'Independent Study'.</w:t>
            </w:r>
          </w:p>
        </w:tc>
        <w:tc>
          <w:tcPr>
            <w:tcW w:w="1260" w:type="dxa"/>
            <w:tcBorders>
              <w:top w:val="nil"/>
              <w:left w:val="nil"/>
              <w:bottom w:val="single" w:sz="8" w:space="0" w:color="D9D9D9"/>
              <w:right w:val="single" w:sz="8" w:space="0" w:color="D9D9D9"/>
            </w:tcBorders>
            <w:noWrap/>
            <w:vAlign w:val="bottom"/>
            <w:hideMark/>
          </w:tcPr>
          <w:p w14:paraId="58A6CEE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0E1FDBC5" w14:textId="77777777" w:rsidTr="0076518B">
        <w:trPr>
          <w:trHeight w:val="540"/>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0377718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184BF93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4830 - 4859</w:t>
            </w:r>
          </w:p>
        </w:tc>
        <w:tc>
          <w:tcPr>
            <w:tcW w:w="4340" w:type="dxa"/>
            <w:tcBorders>
              <w:top w:val="nil"/>
              <w:left w:val="nil"/>
              <w:bottom w:val="single" w:sz="8" w:space="0" w:color="D9D9D9"/>
              <w:right w:val="single" w:sz="8" w:space="0" w:color="D9D9D9"/>
            </w:tcBorders>
            <w:shd w:val="clear" w:color="000000" w:fill="F2F2F2"/>
            <w:vAlign w:val="bottom"/>
            <w:hideMark/>
          </w:tcPr>
          <w:p w14:paraId="35A4F91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b/>
                <w:bCs/>
                <w:color w:val="000000"/>
                <w:kern w:val="0"/>
                <w:sz w:val="20"/>
                <w:szCs w:val="20"/>
                <w14:ligatures w14:val="none"/>
              </w:rPr>
              <w:t xml:space="preserve">USHE Component </w:t>
            </w:r>
            <w:r w:rsidRPr="0076518B">
              <w:rPr>
                <w:rFonts w:ascii="Calibri" w:eastAsia="Times New Roman" w:hAnsi="Calibri" w:cs="Calibri"/>
                <w:color w:val="000000"/>
                <w:kern w:val="0"/>
                <w:sz w:val="20"/>
                <w:szCs w:val="20"/>
                <w14:ligatures w14:val="none"/>
              </w:rPr>
              <w:t xml:space="preserve">'Directed Reading' = </w:t>
            </w:r>
            <w:r w:rsidRPr="0076518B">
              <w:rPr>
                <w:rFonts w:ascii="Calibri" w:eastAsia="Times New Roman" w:hAnsi="Calibri" w:cs="Calibri"/>
                <w:color w:val="000000"/>
                <w:kern w:val="0"/>
                <w:sz w:val="20"/>
                <w:szCs w:val="20"/>
                <w14:ligatures w14:val="none"/>
              </w:rPr>
              <w:br/>
            </w:r>
            <w:r w:rsidRPr="0076518B">
              <w:rPr>
                <w:rFonts w:ascii="Calibri" w:eastAsia="Times New Roman" w:hAnsi="Calibri" w:cs="Calibri"/>
                <w:b/>
                <w:bCs/>
                <w:color w:val="000000"/>
                <w:kern w:val="0"/>
                <w:sz w:val="20"/>
                <w:szCs w:val="20"/>
                <w14:ligatures w14:val="none"/>
              </w:rPr>
              <w:t xml:space="preserve">Utah Component </w:t>
            </w:r>
            <w:r w:rsidRPr="0076518B">
              <w:rPr>
                <w:rFonts w:ascii="Calibri" w:eastAsia="Times New Roman" w:hAnsi="Calibri" w:cs="Calibri"/>
                <w:color w:val="000000"/>
                <w:kern w:val="0"/>
                <w:sz w:val="20"/>
                <w:szCs w:val="20"/>
                <w14:ligatures w14:val="none"/>
              </w:rPr>
              <w:t xml:space="preserve">'Independent Study'. </w:t>
            </w:r>
          </w:p>
        </w:tc>
        <w:tc>
          <w:tcPr>
            <w:tcW w:w="1260" w:type="dxa"/>
            <w:tcBorders>
              <w:top w:val="nil"/>
              <w:left w:val="nil"/>
              <w:bottom w:val="single" w:sz="8" w:space="0" w:color="D9D9D9"/>
              <w:right w:val="single" w:sz="8" w:space="0" w:color="D9D9D9"/>
            </w:tcBorders>
            <w:shd w:val="clear" w:color="000000" w:fill="F2F2F2"/>
            <w:noWrap/>
            <w:vAlign w:val="bottom"/>
            <w:hideMark/>
          </w:tcPr>
          <w:p w14:paraId="14F4CB17"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425F9A84" w14:textId="77777777" w:rsidTr="0076518B">
        <w:trPr>
          <w:trHeight w:val="315"/>
        </w:trPr>
        <w:tc>
          <w:tcPr>
            <w:tcW w:w="3580" w:type="dxa"/>
            <w:tcBorders>
              <w:top w:val="nil"/>
              <w:left w:val="single" w:sz="8" w:space="0" w:color="D9D9D9"/>
              <w:bottom w:val="single" w:sz="8" w:space="0" w:color="D9D9D9"/>
              <w:right w:val="single" w:sz="8" w:space="0" w:color="D9D9D9"/>
            </w:tcBorders>
            <w:noWrap/>
            <w:vAlign w:val="bottom"/>
            <w:hideMark/>
          </w:tcPr>
          <w:p w14:paraId="773EC0B2"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noWrap/>
            <w:vAlign w:val="bottom"/>
            <w:hideMark/>
          </w:tcPr>
          <w:p w14:paraId="3D736C5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4860 - 4889</w:t>
            </w:r>
          </w:p>
        </w:tc>
        <w:tc>
          <w:tcPr>
            <w:tcW w:w="4340" w:type="dxa"/>
            <w:tcBorders>
              <w:top w:val="nil"/>
              <w:left w:val="nil"/>
              <w:bottom w:val="single" w:sz="8" w:space="0" w:color="D9D9D9"/>
              <w:right w:val="single" w:sz="8" w:space="0" w:color="D9D9D9"/>
            </w:tcBorders>
            <w:vAlign w:val="bottom"/>
            <w:hideMark/>
          </w:tcPr>
          <w:p w14:paraId="1010333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Practicum</w:t>
            </w:r>
          </w:p>
        </w:tc>
        <w:tc>
          <w:tcPr>
            <w:tcW w:w="1260" w:type="dxa"/>
            <w:tcBorders>
              <w:top w:val="nil"/>
              <w:left w:val="nil"/>
              <w:bottom w:val="single" w:sz="8" w:space="0" w:color="D9D9D9"/>
              <w:right w:val="single" w:sz="8" w:space="0" w:color="D9D9D9"/>
            </w:tcBorders>
            <w:noWrap/>
            <w:vAlign w:val="bottom"/>
            <w:hideMark/>
          </w:tcPr>
          <w:p w14:paraId="588A07F1"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08214376" w14:textId="77777777" w:rsidTr="0076518B">
        <w:trPr>
          <w:trHeight w:val="540"/>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68B79E5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6742F22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4890 - 4919</w:t>
            </w:r>
          </w:p>
        </w:tc>
        <w:tc>
          <w:tcPr>
            <w:tcW w:w="4340" w:type="dxa"/>
            <w:tcBorders>
              <w:top w:val="nil"/>
              <w:left w:val="nil"/>
              <w:bottom w:val="single" w:sz="8" w:space="0" w:color="D9D9D9"/>
              <w:right w:val="single" w:sz="8" w:space="0" w:color="D9D9D9"/>
            </w:tcBorders>
            <w:shd w:val="clear" w:color="000000" w:fill="F2F2F2"/>
            <w:vAlign w:val="bottom"/>
            <w:hideMark/>
          </w:tcPr>
          <w:p w14:paraId="0E51C8D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b/>
                <w:bCs/>
                <w:color w:val="000000"/>
                <w:kern w:val="0"/>
                <w:sz w:val="20"/>
                <w:szCs w:val="20"/>
                <w14:ligatures w14:val="none"/>
              </w:rPr>
              <w:t>USHE Component</w:t>
            </w:r>
            <w:r w:rsidRPr="0076518B">
              <w:rPr>
                <w:rFonts w:ascii="Calibri" w:eastAsia="Times New Roman" w:hAnsi="Calibri" w:cs="Calibri"/>
                <w:color w:val="000000"/>
                <w:kern w:val="0"/>
                <w:sz w:val="20"/>
                <w:szCs w:val="20"/>
                <w14:ligatures w14:val="none"/>
              </w:rPr>
              <w:t xml:space="preserve"> 'Internship' = </w:t>
            </w:r>
            <w:r w:rsidRPr="0076518B">
              <w:rPr>
                <w:rFonts w:ascii="Calibri" w:eastAsia="Times New Roman" w:hAnsi="Calibri" w:cs="Calibri"/>
                <w:color w:val="000000"/>
                <w:kern w:val="0"/>
                <w:sz w:val="20"/>
                <w:szCs w:val="20"/>
                <w14:ligatures w14:val="none"/>
              </w:rPr>
              <w:br/>
            </w:r>
            <w:r w:rsidRPr="0076518B">
              <w:rPr>
                <w:rFonts w:ascii="Calibri" w:eastAsia="Times New Roman" w:hAnsi="Calibri" w:cs="Calibri"/>
                <w:b/>
                <w:bCs/>
                <w:color w:val="000000"/>
                <w:kern w:val="0"/>
                <w:sz w:val="20"/>
                <w:szCs w:val="20"/>
                <w14:ligatures w14:val="none"/>
              </w:rPr>
              <w:t xml:space="preserve">Utah Component </w:t>
            </w:r>
            <w:r w:rsidRPr="0076518B">
              <w:rPr>
                <w:rFonts w:ascii="Calibri" w:eastAsia="Times New Roman" w:hAnsi="Calibri" w:cs="Calibri"/>
                <w:color w:val="000000"/>
                <w:kern w:val="0"/>
                <w:sz w:val="20"/>
                <w:szCs w:val="20"/>
                <w14:ligatures w14:val="none"/>
              </w:rPr>
              <w:t>'Practicum'.</w:t>
            </w:r>
          </w:p>
        </w:tc>
        <w:tc>
          <w:tcPr>
            <w:tcW w:w="1260" w:type="dxa"/>
            <w:tcBorders>
              <w:top w:val="nil"/>
              <w:left w:val="nil"/>
              <w:bottom w:val="single" w:sz="8" w:space="0" w:color="D9D9D9"/>
              <w:right w:val="single" w:sz="8" w:space="0" w:color="D9D9D9"/>
            </w:tcBorders>
            <w:shd w:val="clear" w:color="000000" w:fill="F2F2F2"/>
            <w:noWrap/>
            <w:vAlign w:val="bottom"/>
            <w:hideMark/>
          </w:tcPr>
          <w:p w14:paraId="7292E327"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5117799C" w14:textId="77777777" w:rsidTr="0076518B">
        <w:trPr>
          <w:trHeight w:val="540"/>
        </w:trPr>
        <w:tc>
          <w:tcPr>
            <w:tcW w:w="3580" w:type="dxa"/>
            <w:tcBorders>
              <w:top w:val="nil"/>
              <w:left w:val="single" w:sz="8" w:space="0" w:color="D9D9D9"/>
              <w:bottom w:val="single" w:sz="8" w:space="0" w:color="D9D9D9"/>
              <w:right w:val="single" w:sz="8" w:space="0" w:color="D9D9D9"/>
            </w:tcBorders>
            <w:noWrap/>
            <w:vAlign w:val="bottom"/>
            <w:hideMark/>
          </w:tcPr>
          <w:p w14:paraId="7F25B5B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noWrap/>
            <w:vAlign w:val="bottom"/>
            <w:hideMark/>
          </w:tcPr>
          <w:p w14:paraId="64BA3CD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4900 - 4999</w:t>
            </w:r>
          </w:p>
        </w:tc>
        <w:tc>
          <w:tcPr>
            <w:tcW w:w="4340" w:type="dxa"/>
            <w:tcBorders>
              <w:top w:val="nil"/>
              <w:left w:val="nil"/>
              <w:bottom w:val="single" w:sz="8" w:space="0" w:color="D9D9D9"/>
              <w:right w:val="single" w:sz="8" w:space="0" w:color="D9D9D9"/>
            </w:tcBorders>
            <w:vAlign w:val="bottom"/>
            <w:hideMark/>
          </w:tcPr>
          <w:p w14:paraId="57BD305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Independent Study, Special Projects, Special Topics</w:t>
            </w:r>
          </w:p>
        </w:tc>
        <w:tc>
          <w:tcPr>
            <w:tcW w:w="1260" w:type="dxa"/>
            <w:tcBorders>
              <w:top w:val="nil"/>
              <w:left w:val="nil"/>
              <w:bottom w:val="single" w:sz="8" w:space="0" w:color="D9D9D9"/>
              <w:right w:val="single" w:sz="8" w:space="0" w:color="D9D9D9"/>
            </w:tcBorders>
            <w:noWrap/>
            <w:vAlign w:val="bottom"/>
            <w:hideMark/>
          </w:tcPr>
          <w:p w14:paraId="0FF5505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174717AD"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0CA14060"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212F492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4920 - 4949</w:t>
            </w:r>
          </w:p>
        </w:tc>
        <w:tc>
          <w:tcPr>
            <w:tcW w:w="4340" w:type="dxa"/>
            <w:tcBorders>
              <w:top w:val="nil"/>
              <w:left w:val="nil"/>
              <w:bottom w:val="single" w:sz="8" w:space="0" w:color="D9D9D9"/>
              <w:right w:val="single" w:sz="8" w:space="0" w:color="D9D9D9"/>
            </w:tcBorders>
            <w:shd w:val="clear" w:color="000000" w:fill="F2F2F2"/>
            <w:vAlign w:val="bottom"/>
            <w:hideMark/>
          </w:tcPr>
          <w:p w14:paraId="2E16A321"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Workshops</w:t>
            </w:r>
          </w:p>
        </w:tc>
        <w:tc>
          <w:tcPr>
            <w:tcW w:w="1260" w:type="dxa"/>
            <w:tcBorders>
              <w:top w:val="nil"/>
              <w:left w:val="nil"/>
              <w:bottom w:val="single" w:sz="8" w:space="0" w:color="D9D9D9"/>
              <w:right w:val="single" w:sz="8" w:space="0" w:color="D9D9D9"/>
            </w:tcBorders>
            <w:shd w:val="clear" w:color="000000" w:fill="F2F2F2"/>
            <w:noWrap/>
            <w:vAlign w:val="bottom"/>
            <w:hideMark/>
          </w:tcPr>
          <w:p w14:paraId="357CFEC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6918069B" w14:textId="77777777" w:rsidTr="0076518B">
        <w:trPr>
          <w:trHeight w:val="540"/>
        </w:trPr>
        <w:tc>
          <w:tcPr>
            <w:tcW w:w="3580" w:type="dxa"/>
            <w:tcBorders>
              <w:top w:val="nil"/>
              <w:left w:val="single" w:sz="8" w:space="0" w:color="D9D9D9"/>
              <w:bottom w:val="single" w:sz="8" w:space="0" w:color="D9D9D9"/>
              <w:right w:val="single" w:sz="8" w:space="0" w:color="D9D9D9"/>
            </w:tcBorders>
            <w:noWrap/>
            <w:vAlign w:val="bottom"/>
            <w:hideMark/>
          </w:tcPr>
          <w:p w14:paraId="1D63F33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noWrap/>
            <w:vAlign w:val="bottom"/>
            <w:hideMark/>
          </w:tcPr>
          <w:p w14:paraId="1E76FEC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4950 - 4989</w:t>
            </w:r>
          </w:p>
        </w:tc>
        <w:tc>
          <w:tcPr>
            <w:tcW w:w="4340" w:type="dxa"/>
            <w:tcBorders>
              <w:top w:val="nil"/>
              <w:left w:val="nil"/>
              <w:bottom w:val="single" w:sz="8" w:space="0" w:color="D9D9D9"/>
              <w:right w:val="single" w:sz="8" w:space="0" w:color="D9D9D9"/>
            </w:tcBorders>
            <w:vAlign w:val="bottom"/>
            <w:hideMark/>
          </w:tcPr>
          <w:p w14:paraId="56197BD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b/>
                <w:bCs/>
                <w:color w:val="000000"/>
                <w:kern w:val="0"/>
                <w:sz w:val="20"/>
                <w:szCs w:val="20"/>
                <w14:ligatures w14:val="none"/>
              </w:rPr>
              <w:t>USHE Component</w:t>
            </w:r>
            <w:r w:rsidRPr="0076518B">
              <w:rPr>
                <w:rFonts w:ascii="Calibri" w:eastAsia="Times New Roman" w:hAnsi="Calibri" w:cs="Calibri"/>
                <w:color w:val="000000"/>
                <w:kern w:val="0"/>
                <w:sz w:val="20"/>
                <w:szCs w:val="20"/>
                <w14:ligatures w14:val="none"/>
              </w:rPr>
              <w:t xml:space="preserve"> 'Field Trips' = </w:t>
            </w:r>
            <w:r w:rsidRPr="0076518B">
              <w:rPr>
                <w:rFonts w:ascii="Calibri" w:eastAsia="Times New Roman" w:hAnsi="Calibri" w:cs="Calibri"/>
                <w:color w:val="000000"/>
                <w:kern w:val="0"/>
                <w:sz w:val="20"/>
                <w:szCs w:val="20"/>
                <w14:ligatures w14:val="none"/>
              </w:rPr>
              <w:br/>
            </w:r>
            <w:r w:rsidRPr="0076518B">
              <w:rPr>
                <w:rFonts w:ascii="Calibri" w:eastAsia="Times New Roman" w:hAnsi="Calibri" w:cs="Calibri"/>
                <w:b/>
                <w:bCs/>
                <w:color w:val="000000"/>
                <w:kern w:val="0"/>
                <w:sz w:val="20"/>
                <w:szCs w:val="20"/>
                <w14:ligatures w14:val="none"/>
              </w:rPr>
              <w:t>Utah Component</w:t>
            </w:r>
            <w:r w:rsidRPr="0076518B">
              <w:rPr>
                <w:rFonts w:ascii="Calibri" w:eastAsia="Times New Roman" w:hAnsi="Calibri" w:cs="Calibri"/>
                <w:color w:val="000000"/>
                <w:kern w:val="0"/>
                <w:sz w:val="20"/>
                <w:szCs w:val="20"/>
                <w14:ligatures w14:val="none"/>
              </w:rPr>
              <w:t xml:space="preserve"> 'Field Work'</w:t>
            </w:r>
          </w:p>
        </w:tc>
        <w:tc>
          <w:tcPr>
            <w:tcW w:w="1260" w:type="dxa"/>
            <w:tcBorders>
              <w:top w:val="nil"/>
              <w:left w:val="nil"/>
              <w:bottom w:val="single" w:sz="8" w:space="0" w:color="D9D9D9"/>
              <w:right w:val="single" w:sz="8" w:space="0" w:color="D9D9D9"/>
            </w:tcBorders>
            <w:noWrap/>
            <w:vAlign w:val="bottom"/>
            <w:hideMark/>
          </w:tcPr>
          <w:p w14:paraId="2AB12653"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0A4010DD"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59C25AF3"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Upper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1027F2A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4998 - 4999</w:t>
            </w:r>
          </w:p>
        </w:tc>
        <w:tc>
          <w:tcPr>
            <w:tcW w:w="4340" w:type="dxa"/>
            <w:tcBorders>
              <w:top w:val="nil"/>
              <w:left w:val="nil"/>
              <w:bottom w:val="single" w:sz="8" w:space="0" w:color="D9D9D9"/>
              <w:right w:val="single" w:sz="8" w:space="0" w:color="D9D9D9"/>
            </w:tcBorders>
            <w:shd w:val="clear" w:color="000000" w:fill="F2F2F2"/>
            <w:vAlign w:val="bottom"/>
            <w:hideMark/>
          </w:tcPr>
          <w:p w14:paraId="67957484"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Honors Thesis</w:t>
            </w:r>
          </w:p>
        </w:tc>
        <w:tc>
          <w:tcPr>
            <w:tcW w:w="1260" w:type="dxa"/>
            <w:tcBorders>
              <w:top w:val="nil"/>
              <w:left w:val="nil"/>
              <w:bottom w:val="single" w:sz="8" w:space="0" w:color="D9D9D9"/>
              <w:right w:val="single" w:sz="8" w:space="0" w:color="D9D9D9"/>
            </w:tcBorders>
            <w:shd w:val="clear" w:color="000000" w:fill="F2F2F2"/>
            <w:noWrap/>
            <w:vAlign w:val="bottom"/>
            <w:hideMark/>
          </w:tcPr>
          <w:p w14:paraId="6BA3E97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2DD44155" w14:textId="77777777" w:rsidTr="0076518B">
        <w:trPr>
          <w:trHeight w:val="315"/>
        </w:trPr>
        <w:tc>
          <w:tcPr>
            <w:tcW w:w="3580" w:type="dxa"/>
            <w:tcBorders>
              <w:top w:val="nil"/>
              <w:left w:val="single" w:sz="8" w:space="0" w:color="D9D9D9"/>
              <w:bottom w:val="single" w:sz="8" w:space="0" w:color="D9D9D9"/>
              <w:right w:val="single" w:sz="8" w:space="0" w:color="D9D9D9"/>
            </w:tcBorders>
            <w:noWrap/>
            <w:vAlign w:val="bottom"/>
            <w:hideMark/>
          </w:tcPr>
          <w:p w14:paraId="56D39C5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Advanced Upper Division</w:t>
            </w:r>
          </w:p>
        </w:tc>
        <w:tc>
          <w:tcPr>
            <w:tcW w:w="1420" w:type="dxa"/>
            <w:tcBorders>
              <w:top w:val="nil"/>
              <w:left w:val="nil"/>
              <w:bottom w:val="single" w:sz="8" w:space="0" w:color="D9D9D9"/>
              <w:right w:val="single" w:sz="8" w:space="0" w:color="D9D9D9"/>
            </w:tcBorders>
            <w:noWrap/>
            <w:vAlign w:val="bottom"/>
            <w:hideMark/>
          </w:tcPr>
          <w:p w14:paraId="0F2290D4"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5000 - 5799</w:t>
            </w:r>
          </w:p>
        </w:tc>
        <w:tc>
          <w:tcPr>
            <w:tcW w:w="4340" w:type="dxa"/>
            <w:tcBorders>
              <w:top w:val="nil"/>
              <w:left w:val="nil"/>
              <w:bottom w:val="single" w:sz="8" w:space="0" w:color="D9D9D9"/>
              <w:right w:val="single" w:sz="8" w:space="0" w:color="D9D9D9"/>
            </w:tcBorders>
            <w:vAlign w:val="bottom"/>
            <w:hideMark/>
          </w:tcPr>
          <w:p w14:paraId="3C1ABDD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 xml:space="preserve">Regular Courses * </w:t>
            </w:r>
          </w:p>
        </w:tc>
        <w:tc>
          <w:tcPr>
            <w:tcW w:w="1260" w:type="dxa"/>
            <w:tcBorders>
              <w:top w:val="nil"/>
              <w:left w:val="nil"/>
              <w:bottom w:val="single" w:sz="8" w:space="0" w:color="D9D9D9"/>
              <w:right w:val="single" w:sz="8" w:space="0" w:color="D9D9D9"/>
            </w:tcBorders>
            <w:noWrap/>
            <w:vAlign w:val="bottom"/>
            <w:hideMark/>
          </w:tcPr>
          <w:p w14:paraId="68F22DCF"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Graded</w:t>
            </w:r>
          </w:p>
        </w:tc>
      </w:tr>
      <w:tr w:rsidR="0076518B" w:rsidRPr="0076518B" w14:paraId="564F96A9"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42DB194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Advanced Upper Division</w:t>
            </w:r>
          </w:p>
        </w:tc>
        <w:tc>
          <w:tcPr>
            <w:tcW w:w="1420" w:type="dxa"/>
            <w:tcBorders>
              <w:top w:val="nil"/>
              <w:left w:val="nil"/>
              <w:bottom w:val="single" w:sz="8" w:space="0" w:color="D9D9D9"/>
              <w:right w:val="single" w:sz="8" w:space="0" w:color="D9D9D9"/>
            </w:tcBorders>
            <w:shd w:val="clear" w:color="000000" w:fill="F2F2F2"/>
            <w:noWrap/>
            <w:vAlign w:val="bottom"/>
            <w:hideMark/>
          </w:tcPr>
          <w:p w14:paraId="6A65392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5800 - 5899</w:t>
            </w:r>
          </w:p>
        </w:tc>
        <w:tc>
          <w:tcPr>
            <w:tcW w:w="4340" w:type="dxa"/>
            <w:tcBorders>
              <w:top w:val="nil"/>
              <w:left w:val="nil"/>
              <w:bottom w:val="single" w:sz="8" w:space="0" w:color="D9D9D9"/>
              <w:right w:val="single" w:sz="8" w:space="0" w:color="D9D9D9"/>
            </w:tcBorders>
            <w:shd w:val="clear" w:color="000000" w:fill="F2F2F2"/>
            <w:vAlign w:val="bottom"/>
            <w:hideMark/>
          </w:tcPr>
          <w:p w14:paraId="484EFCF0"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Seminars</w:t>
            </w:r>
          </w:p>
        </w:tc>
        <w:tc>
          <w:tcPr>
            <w:tcW w:w="1260" w:type="dxa"/>
            <w:tcBorders>
              <w:top w:val="nil"/>
              <w:left w:val="nil"/>
              <w:bottom w:val="single" w:sz="8" w:space="0" w:color="D9D9D9"/>
              <w:right w:val="single" w:sz="8" w:space="0" w:color="D9D9D9"/>
            </w:tcBorders>
            <w:shd w:val="clear" w:color="000000" w:fill="F2F2F2"/>
            <w:noWrap/>
            <w:vAlign w:val="bottom"/>
            <w:hideMark/>
          </w:tcPr>
          <w:p w14:paraId="194A669F"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02AEE1B4" w14:textId="77777777" w:rsidTr="0076518B">
        <w:trPr>
          <w:trHeight w:val="540"/>
        </w:trPr>
        <w:tc>
          <w:tcPr>
            <w:tcW w:w="3580" w:type="dxa"/>
            <w:tcBorders>
              <w:top w:val="nil"/>
              <w:left w:val="single" w:sz="8" w:space="0" w:color="D9D9D9"/>
              <w:bottom w:val="single" w:sz="8" w:space="0" w:color="D9D9D9"/>
              <w:right w:val="single" w:sz="8" w:space="0" w:color="D9D9D9"/>
            </w:tcBorders>
            <w:noWrap/>
            <w:vAlign w:val="bottom"/>
            <w:hideMark/>
          </w:tcPr>
          <w:p w14:paraId="4653B460"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Undergraduate, Advanced Upper Division</w:t>
            </w:r>
          </w:p>
        </w:tc>
        <w:tc>
          <w:tcPr>
            <w:tcW w:w="1420" w:type="dxa"/>
            <w:tcBorders>
              <w:top w:val="nil"/>
              <w:left w:val="nil"/>
              <w:bottom w:val="single" w:sz="8" w:space="0" w:color="D9D9D9"/>
              <w:right w:val="single" w:sz="8" w:space="0" w:color="D9D9D9"/>
            </w:tcBorders>
            <w:noWrap/>
            <w:vAlign w:val="bottom"/>
            <w:hideMark/>
          </w:tcPr>
          <w:p w14:paraId="143B9EB2"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5900 - 5999</w:t>
            </w:r>
          </w:p>
        </w:tc>
        <w:tc>
          <w:tcPr>
            <w:tcW w:w="4340" w:type="dxa"/>
            <w:tcBorders>
              <w:top w:val="nil"/>
              <w:left w:val="nil"/>
              <w:bottom w:val="single" w:sz="8" w:space="0" w:color="D9D9D9"/>
              <w:right w:val="single" w:sz="8" w:space="0" w:color="D9D9D9"/>
            </w:tcBorders>
            <w:vAlign w:val="bottom"/>
            <w:hideMark/>
          </w:tcPr>
          <w:p w14:paraId="4E43C1A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Field Work, Independent Study, Practicum, Special Projects, Special Topics, Workshops</w:t>
            </w:r>
          </w:p>
        </w:tc>
        <w:tc>
          <w:tcPr>
            <w:tcW w:w="1260" w:type="dxa"/>
            <w:tcBorders>
              <w:top w:val="nil"/>
              <w:left w:val="nil"/>
              <w:bottom w:val="single" w:sz="8" w:space="0" w:color="D9D9D9"/>
              <w:right w:val="single" w:sz="8" w:space="0" w:color="D9D9D9"/>
            </w:tcBorders>
            <w:noWrap/>
            <w:vAlign w:val="bottom"/>
            <w:hideMark/>
          </w:tcPr>
          <w:p w14:paraId="1868AC83"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1EA1FE2B"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0A156E24"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shd w:val="clear" w:color="000000" w:fill="F2F2F2"/>
            <w:noWrap/>
            <w:vAlign w:val="bottom"/>
            <w:hideMark/>
          </w:tcPr>
          <w:p w14:paraId="732F13F3"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6000 - 6799</w:t>
            </w:r>
          </w:p>
        </w:tc>
        <w:tc>
          <w:tcPr>
            <w:tcW w:w="4340" w:type="dxa"/>
            <w:tcBorders>
              <w:top w:val="nil"/>
              <w:left w:val="nil"/>
              <w:bottom w:val="single" w:sz="8" w:space="0" w:color="D9D9D9"/>
              <w:right w:val="single" w:sz="8" w:space="0" w:color="D9D9D9"/>
            </w:tcBorders>
            <w:shd w:val="clear" w:color="000000" w:fill="F2F2F2"/>
            <w:vAlign w:val="bottom"/>
            <w:hideMark/>
          </w:tcPr>
          <w:p w14:paraId="701D3CF0"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 xml:space="preserve">Regular Courses * </w:t>
            </w:r>
          </w:p>
        </w:tc>
        <w:tc>
          <w:tcPr>
            <w:tcW w:w="1260" w:type="dxa"/>
            <w:tcBorders>
              <w:top w:val="nil"/>
              <w:left w:val="nil"/>
              <w:bottom w:val="single" w:sz="8" w:space="0" w:color="D9D9D9"/>
              <w:right w:val="single" w:sz="8" w:space="0" w:color="D9D9D9"/>
            </w:tcBorders>
            <w:shd w:val="clear" w:color="000000" w:fill="F2F2F2"/>
            <w:noWrap/>
            <w:vAlign w:val="bottom"/>
            <w:hideMark/>
          </w:tcPr>
          <w:p w14:paraId="2CB7B4D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Graded</w:t>
            </w:r>
          </w:p>
        </w:tc>
      </w:tr>
      <w:tr w:rsidR="0076518B" w:rsidRPr="0076518B" w14:paraId="0E2CC1B3" w14:textId="77777777" w:rsidTr="0076518B">
        <w:trPr>
          <w:trHeight w:val="315"/>
        </w:trPr>
        <w:tc>
          <w:tcPr>
            <w:tcW w:w="3580" w:type="dxa"/>
            <w:tcBorders>
              <w:top w:val="nil"/>
              <w:left w:val="single" w:sz="8" w:space="0" w:color="D9D9D9"/>
              <w:bottom w:val="single" w:sz="8" w:space="0" w:color="D9D9D9"/>
              <w:right w:val="single" w:sz="8" w:space="0" w:color="D9D9D9"/>
            </w:tcBorders>
            <w:noWrap/>
            <w:vAlign w:val="bottom"/>
            <w:hideMark/>
          </w:tcPr>
          <w:p w14:paraId="47A06B7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noWrap/>
            <w:vAlign w:val="bottom"/>
            <w:hideMark/>
          </w:tcPr>
          <w:p w14:paraId="7047CF1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6800 - 6899</w:t>
            </w:r>
          </w:p>
        </w:tc>
        <w:tc>
          <w:tcPr>
            <w:tcW w:w="4340" w:type="dxa"/>
            <w:tcBorders>
              <w:top w:val="nil"/>
              <w:left w:val="nil"/>
              <w:bottom w:val="single" w:sz="8" w:space="0" w:color="D9D9D9"/>
              <w:right w:val="single" w:sz="8" w:space="0" w:color="D9D9D9"/>
            </w:tcBorders>
            <w:vAlign w:val="bottom"/>
            <w:hideMark/>
          </w:tcPr>
          <w:p w14:paraId="0DE129F6"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 Seminars</w:t>
            </w:r>
          </w:p>
        </w:tc>
        <w:tc>
          <w:tcPr>
            <w:tcW w:w="1260" w:type="dxa"/>
            <w:tcBorders>
              <w:top w:val="nil"/>
              <w:left w:val="nil"/>
              <w:bottom w:val="single" w:sz="8" w:space="0" w:color="D9D9D9"/>
              <w:right w:val="single" w:sz="8" w:space="0" w:color="D9D9D9"/>
            </w:tcBorders>
            <w:noWrap/>
            <w:vAlign w:val="bottom"/>
            <w:hideMark/>
          </w:tcPr>
          <w:p w14:paraId="12136C41"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0E53D671"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660F9976"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lastRenderedPageBreak/>
              <w:t>Graduate</w:t>
            </w:r>
          </w:p>
        </w:tc>
        <w:tc>
          <w:tcPr>
            <w:tcW w:w="1420" w:type="dxa"/>
            <w:tcBorders>
              <w:top w:val="nil"/>
              <w:left w:val="nil"/>
              <w:bottom w:val="single" w:sz="8" w:space="0" w:color="D9D9D9"/>
              <w:right w:val="single" w:sz="8" w:space="0" w:color="D9D9D9"/>
            </w:tcBorders>
            <w:shd w:val="clear" w:color="000000" w:fill="F2F2F2"/>
            <w:noWrap/>
            <w:vAlign w:val="bottom"/>
            <w:hideMark/>
          </w:tcPr>
          <w:p w14:paraId="7F7F2ED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6900 - 6960</w:t>
            </w:r>
          </w:p>
        </w:tc>
        <w:tc>
          <w:tcPr>
            <w:tcW w:w="4340" w:type="dxa"/>
            <w:tcBorders>
              <w:top w:val="nil"/>
              <w:left w:val="nil"/>
              <w:bottom w:val="single" w:sz="8" w:space="0" w:color="D9D9D9"/>
              <w:right w:val="single" w:sz="8" w:space="0" w:color="D9D9D9"/>
            </w:tcBorders>
            <w:shd w:val="clear" w:color="000000" w:fill="F2F2F2"/>
            <w:vAlign w:val="bottom"/>
            <w:hideMark/>
          </w:tcPr>
          <w:p w14:paraId="4D35BCCF"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Independent Study, Special Topics</w:t>
            </w:r>
          </w:p>
        </w:tc>
        <w:tc>
          <w:tcPr>
            <w:tcW w:w="1260" w:type="dxa"/>
            <w:tcBorders>
              <w:top w:val="nil"/>
              <w:left w:val="nil"/>
              <w:bottom w:val="single" w:sz="8" w:space="0" w:color="D9D9D9"/>
              <w:right w:val="single" w:sz="8" w:space="0" w:color="D9D9D9"/>
            </w:tcBorders>
            <w:shd w:val="clear" w:color="000000" w:fill="F2F2F2"/>
            <w:noWrap/>
            <w:vAlign w:val="bottom"/>
            <w:hideMark/>
          </w:tcPr>
          <w:p w14:paraId="21993A07"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63287B1D" w14:textId="77777777" w:rsidTr="0076518B">
        <w:trPr>
          <w:trHeight w:val="315"/>
        </w:trPr>
        <w:tc>
          <w:tcPr>
            <w:tcW w:w="3580" w:type="dxa"/>
            <w:tcBorders>
              <w:top w:val="nil"/>
              <w:left w:val="single" w:sz="8" w:space="0" w:color="D9D9D9"/>
              <w:bottom w:val="single" w:sz="8" w:space="0" w:color="D9D9D9"/>
              <w:right w:val="single" w:sz="8" w:space="0" w:color="D9D9D9"/>
            </w:tcBorders>
            <w:noWrap/>
            <w:vAlign w:val="bottom"/>
            <w:hideMark/>
          </w:tcPr>
          <w:p w14:paraId="415673D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noWrap/>
            <w:vAlign w:val="bottom"/>
            <w:hideMark/>
          </w:tcPr>
          <w:p w14:paraId="2CA78B5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6970 - 6979</w:t>
            </w:r>
          </w:p>
        </w:tc>
        <w:tc>
          <w:tcPr>
            <w:tcW w:w="4340" w:type="dxa"/>
            <w:tcBorders>
              <w:top w:val="nil"/>
              <w:left w:val="nil"/>
              <w:bottom w:val="single" w:sz="8" w:space="0" w:color="D9D9D9"/>
              <w:right w:val="single" w:sz="8" w:space="0" w:color="D9D9D9"/>
            </w:tcBorders>
            <w:vAlign w:val="bottom"/>
            <w:hideMark/>
          </w:tcPr>
          <w:p w14:paraId="3299B9AA"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Thesis Research</w:t>
            </w:r>
          </w:p>
        </w:tc>
        <w:tc>
          <w:tcPr>
            <w:tcW w:w="1260" w:type="dxa"/>
            <w:tcBorders>
              <w:top w:val="nil"/>
              <w:left w:val="nil"/>
              <w:bottom w:val="single" w:sz="8" w:space="0" w:color="D9D9D9"/>
              <w:right w:val="single" w:sz="8" w:space="0" w:color="D9D9D9"/>
            </w:tcBorders>
            <w:noWrap/>
            <w:vAlign w:val="bottom"/>
            <w:hideMark/>
          </w:tcPr>
          <w:p w14:paraId="4E746A8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1C2CBCB7" w14:textId="77777777" w:rsidTr="0076518B">
        <w:trPr>
          <w:trHeight w:val="540"/>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2307E3D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shd w:val="clear" w:color="000000" w:fill="F2F2F2"/>
            <w:noWrap/>
            <w:vAlign w:val="bottom"/>
            <w:hideMark/>
          </w:tcPr>
          <w:p w14:paraId="00BCCD49"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6980 - 6989</w:t>
            </w:r>
          </w:p>
        </w:tc>
        <w:tc>
          <w:tcPr>
            <w:tcW w:w="4340" w:type="dxa"/>
            <w:tcBorders>
              <w:top w:val="nil"/>
              <w:left w:val="nil"/>
              <w:bottom w:val="single" w:sz="8" w:space="0" w:color="D9D9D9"/>
              <w:right w:val="single" w:sz="8" w:space="0" w:color="D9D9D9"/>
            </w:tcBorders>
            <w:shd w:val="clear" w:color="000000" w:fill="F2F2F2"/>
            <w:vAlign w:val="bottom"/>
            <w:hideMark/>
          </w:tcPr>
          <w:p w14:paraId="661C07A4"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b/>
                <w:bCs/>
                <w:color w:val="000000"/>
                <w:kern w:val="0"/>
                <w:sz w:val="20"/>
                <w:szCs w:val="20"/>
                <w14:ligatures w14:val="none"/>
              </w:rPr>
              <w:t>USHE Component</w:t>
            </w:r>
            <w:r w:rsidRPr="0076518B">
              <w:rPr>
                <w:rFonts w:ascii="Calibri" w:eastAsia="Times New Roman" w:hAnsi="Calibri" w:cs="Calibri"/>
                <w:color w:val="000000"/>
                <w:kern w:val="0"/>
                <w:sz w:val="20"/>
                <w:szCs w:val="20"/>
                <w14:ligatures w14:val="none"/>
              </w:rPr>
              <w:t xml:space="preserve"> 'Faculty Research Consultation' = </w:t>
            </w:r>
            <w:r w:rsidRPr="0076518B">
              <w:rPr>
                <w:rFonts w:ascii="Calibri" w:eastAsia="Times New Roman" w:hAnsi="Calibri" w:cs="Calibri"/>
                <w:b/>
                <w:bCs/>
                <w:color w:val="000000"/>
                <w:kern w:val="0"/>
                <w:sz w:val="20"/>
                <w:szCs w:val="20"/>
                <w14:ligatures w14:val="none"/>
              </w:rPr>
              <w:t>Utah Component</w:t>
            </w:r>
            <w:r w:rsidRPr="0076518B">
              <w:rPr>
                <w:rFonts w:ascii="Calibri" w:eastAsia="Times New Roman" w:hAnsi="Calibri" w:cs="Calibri"/>
                <w:color w:val="000000"/>
                <w:kern w:val="0"/>
                <w:sz w:val="20"/>
                <w:szCs w:val="20"/>
                <w14:ligatures w14:val="none"/>
              </w:rPr>
              <w:t xml:space="preserve"> 'Thesis Research'.</w:t>
            </w:r>
          </w:p>
        </w:tc>
        <w:tc>
          <w:tcPr>
            <w:tcW w:w="1260" w:type="dxa"/>
            <w:tcBorders>
              <w:top w:val="nil"/>
              <w:left w:val="nil"/>
              <w:bottom w:val="single" w:sz="8" w:space="0" w:color="D9D9D9"/>
              <w:right w:val="single" w:sz="8" w:space="0" w:color="D9D9D9"/>
            </w:tcBorders>
            <w:shd w:val="clear" w:color="000000" w:fill="F2F2F2"/>
            <w:noWrap/>
            <w:vAlign w:val="bottom"/>
            <w:hideMark/>
          </w:tcPr>
          <w:p w14:paraId="5C5DF92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60A222D0" w14:textId="77777777" w:rsidTr="0076518B">
        <w:trPr>
          <w:trHeight w:val="315"/>
        </w:trPr>
        <w:tc>
          <w:tcPr>
            <w:tcW w:w="3580" w:type="dxa"/>
            <w:tcBorders>
              <w:top w:val="nil"/>
              <w:left w:val="single" w:sz="8" w:space="0" w:color="D9D9D9"/>
              <w:bottom w:val="single" w:sz="8" w:space="0" w:color="D9D9D9"/>
              <w:right w:val="single" w:sz="8" w:space="0" w:color="D9D9D9"/>
            </w:tcBorders>
            <w:noWrap/>
            <w:vAlign w:val="bottom"/>
            <w:hideMark/>
          </w:tcPr>
          <w:p w14:paraId="7B508701"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noWrap/>
            <w:vAlign w:val="bottom"/>
            <w:hideMark/>
          </w:tcPr>
          <w:p w14:paraId="5B5818F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6990</w:t>
            </w:r>
          </w:p>
        </w:tc>
        <w:tc>
          <w:tcPr>
            <w:tcW w:w="4340" w:type="dxa"/>
            <w:tcBorders>
              <w:top w:val="nil"/>
              <w:left w:val="nil"/>
              <w:bottom w:val="single" w:sz="8" w:space="0" w:color="D9D9D9"/>
              <w:right w:val="single" w:sz="8" w:space="0" w:color="D9D9D9"/>
            </w:tcBorders>
            <w:vAlign w:val="bottom"/>
            <w:hideMark/>
          </w:tcPr>
          <w:p w14:paraId="5DC383D7"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Master's Thesis Continuing Registration</w:t>
            </w:r>
          </w:p>
        </w:tc>
        <w:tc>
          <w:tcPr>
            <w:tcW w:w="1260" w:type="dxa"/>
            <w:tcBorders>
              <w:top w:val="nil"/>
              <w:left w:val="nil"/>
              <w:bottom w:val="single" w:sz="8" w:space="0" w:color="D9D9D9"/>
              <w:right w:val="single" w:sz="8" w:space="0" w:color="D9D9D9"/>
            </w:tcBorders>
            <w:noWrap/>
            <w:vAlign w:val="bottom"/>
            <w:hideMark/>
          </w:tcPr>
          <w:p w14:paraId="30A5B87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28CC4798" w14:textId="77777777" w:rsidTr="0076518B">
        <w:trPr>
          <w:trHeight w:val="540"/>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471E7C40"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shd w:val="clear" w:color="000000" w:fill="F2F2F2"/>
            <w:noWrap/>
            <w:vAlign w:val="bottom"/>
            <w:hideMark/>
          </w:tcPr>
          <w:p w14:paraId="7791724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6900 - 6999</w:t>
            </w:r>
          </w:p>
        </w:tc>
        <w:tc>
          <w:tcPr>
            <w:tcW w:w="4340" w:type="dxa"/>
            <w:tcBorders>
              <w:top w:val="nil"/>
              <w:left w:val="nil"/>
              <w:bottom w:val="single" w:sz="8" w:space="0" w:color="D9D9D9"/>
              <w:right w:val="single" w:sz="8" w:space="0" w:color="D9D9D9"/>
            </w:tcBorders>
            <w:shd w:val="clear" w:color="000000" w:fill="F2F2F2"/>
            <w:vAlign w:val="bottom"/>
            <w:hideMark/>
          </w:tcPr>
          <w:p w14:paraId="21DABFA7"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Field Work, Practicum, Special Projects, Workshops</w:t>
            </w:r>
          </w:p>
        </w:tc>
        <w:tc>
          <w:tcPr>
            <w:tcW w:w="1260" w:type="dxa"/>
            <w:tcBorders>
              <w:top w:val="nil"/>
              <w:left w:val="nil"/>
              <w:bottom w:val="single" w:sz="8" w:space="0" w:color="D9D9D9"/>
              <w:right w:val="single" w:sz="8" w:space="0" w:color="D9D9D9"/>
            </w:tcBorders>
            <w:shd w:val="clear" w:color="000000" w:fill="F2F2F2"/>
            <w:noWrap/>
            <w:vAlign w:val="bottom"/>
            <w:hideMark/>
          </w:tcPr>
          <w:p w14:paraId="5FF72ED3"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69FD154F" w14:textId="77777777" w:rsidTr="0076518B">
        <w:trPr>
          <w:trHeight w:val="315"/>
        </w:trPr>
        <w:tc>
          <w:tcPr>
            <w:tcW w:w="3580" w:type="dxa"/>
            <w:tcBorders>
              <w:top w:val="nil"/>
              <w:left w:val="single" w:sz="8" w:space="0" w:color="D9D9D9"/>
              <w:bottom w:val="single" w:sz="8" w:space="0" w:color="D9D9D9"/>
              <w:right w:val="single" w:sz="8" w:space="0" w:color="D9D9D9"/>
            </w:tcBorders>
            <w:noWrap/>
            <w:vAlign w:val="bottom"/>
            <w:hideMark/>
          </w:tcPr>
          <w:p w14:paraId="3FE35E1F"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noWrap/>
            <w:vAlign w:val="bottom"/>
            <w:hideMark/>
          </w:tcPr>
          <w:p w14:paraId="109EA52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7000 - 7799</w:t>
            </w:r>
          </w:p>
        </w:tc>
        <w:tc>
          <w:tcPr>
            <w:tcW w:w="4340" w:type="dxa"/>
            <w:tcBorders>
              <w:top w:val="nil"/>
              <w:left w:val="nil"/>
              <w:bottom w:val="single" w:sz="8" w:space="0" w:color="D9D9D9"/>
              <w:right w:val="single" w:sz="8" w:space="0" w:color="D9D9D9"/>
            </w:tcBorders>
            <w:vAlign w:val="bottom"/>
            <w:hideMark/>
          </w:tcPr>
          <w:p w14:paraId="313387F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 xml:space="preserve">Regular Courses * </w:t>
            </w:r>
          </w:p>
        </w:tc>
        <w:tc>
          <w:tcPr>
            <w:tcW w:w="1260" w:type="dxa"/>
            <w:tcBorders>
              <w:top w:val="nil"/>
              <w:left w:val="nil"/>
              <w:bottom w:val="single" w:sz="8" w:space="0" w:color="D9D9D9"/>
              <w:right w:val="single" w:sz="8" w:space="0" w:color="D9D9D9"/>
            </w:tcBorders>
            <w:noWrap/>
            <w:vAlign w:val="bottom"/>
            <w:hideMark/>
          </w:tcPr>
          <w:p w14:paraId="20F4CA2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Graded</w:t>
            </w:r>
          </w:p>
        </w:tc>
      </w:tr>
      <w:tr w:rsidR="0076518B" w:rsidRPr="0076518B" w14:paraId="61856F92"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2D27664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shd w:val="clear" w:color="000000" w:fill="F2F2F2"/>
            <w:noWrap/>
            <w:vAlign w:val="bottom"/>
            <w:hideMark/>
          </w:tcPr>
          <w:p w14:paraId="5B8C28F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7800 - 7899</w:t>
            </w:r>
          </w:p>
        </w:tc>
        <w:tc>
          <w:tcPr>
            <w:tcW w:w="4340" w:type="dxa"/>
            <w:tcBorders>
              <w:top w:val="nil"/>
              <w:left w:val="nil"/>
              <w:bottom w:val="single" w:sz="8" w:space="0" w:color="D9D9D9"/>
              <w:right w:val="single" w:sz="8" w:space="0" w:color="D9D9D9"/>
            </w:tcBorders>
            <w:shd w:val="clear" w:color="000000" w:fill="F2F2F2"/>
            <w:vAlign w:val="bottom"/>
            <w:hideMark/>
          </w:tcPr>
          <w:p w14:paraId="2B0D07F1"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Advanced Graduate Seminars</w:t>
            </w:r>
          </w:p>
        </w:tc>
        <w:tc>
          <w:tcPr>
            <w:tcW w:w="1260" w:type="dxa"/>
            <w:tcBorders>
              <w:top w:val="nil"/>
              <w:left w:val="nil"/>
              <w:bottom w:val="single" w:sz="8" w:space="0" w:color="D9D9D9"/>
              <w:right w:val="single" w:sz="8" w:space="0" w:color="D9D9D9"/>
            </w:tcBorders>
            <w:shd w:val="clear" w:color="000000" w:fill="F2F2F2"/>
            <w:noWrap/>
            <w:vAlign w:val="bottom"/>
            <w:hideMark/>
          </w:tcPr>
          <w:p w14:paraId="2DF66B77"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41FD54BF" w14:textId="77777777" w:rsidTr="0076518B">
        <w:trPr>
          <w:trHeight w:val="315"/>
        </w:trPr>
        <w:tc>
          <w:tcPr>
            <w:tcW w:w="3580" w:type="dxa"/>
            <w:tcBorders>
              <w:top w:val="nil"/>
              <w:left w:val="single" w:sz="8" w:space="0" w:color="D9D9D9"/>
              <w:bottom w:val="single" w:sz="8" w:space="0" w:color="D9D9D9"/>
              <w:right w:val="single" w:sz="8" w:space="0" w:color="D9D9D9"/>
            </w:tcBorders>
            <w:noWrap/>
            <w:vAlign w:val="bottom"/>
            <w:hideMark/>
          </w:tcPr>
          <w:p w14:paraId="57162ED8"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noWrap/>
            <w:vAlign w:val="bottom"/>
            <w:hideMark/>
          </w:tcPr>
          <w:p w14:paraId="09100983"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7900 - 7960</w:t>
            </w:r>
          </w:p>
        </w:tc>
        <w:tc>
          <w:tcPr>
            <w:tcW w:w="4340" w:type="dxa"/>
            <w:tcBorders>
              <w:top w:val="nil"/>
              <w:left w:val="nil"/>
              <w:bottom w:val="single" w:sz="8" w:space="0" w:color="D9D9D9"/>
              <w:right w:val="single" w:sz="8" w:space="0" w:color="D9D9D9"/>
            </w:tcBorders>
            <w:vAlign w:val="bottom"/>
            <w:hideMark/>
          </w:tcPr>
          <w:p w14:paraId="47498F6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Independent Study, Special Topics, Workshops</w:t>
            </w:r>
          </w:p>
        </w:tc>
        <w:tc>
          <w:tcPr>
            <w:tcW w:w="1260" w:type="dxa"/>
            <w:tcBorders>
              <w:top w:val="nil"/>
              <w:left w:val="nil"/>
              <w:bottom w:val="single" w:sz="8" w:space="0" w:color="D9D9D9"/>
              <w:right w:val="single" w:sz="8" w:space="0" w:color="D9D9D9"/>
            </w:tcBorders>
            <w:noWrap/>
            <w:vAlign w:val="bottom"/>
            <w:hideMark/>
          </w:tcPr>
          <w:p w14:paraId="6C102236"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0EF3FC18" w14:textId="77777777" w:rsidTr="0076518B">
        <w:trPr>
          <w:trHeight w:val="79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2EA90937"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shd w:val="clear" w:color="000000" w:fill="F2F2F2"/>
            <w:noWrap/>
            <w:vAlign w:val="bottom"/>
            <w:hideMark/>
          </w:tcPr>
          <w:p w14:paraId="25D3570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7970 - 7979</w:t>
            </w:r>
          </w:p>
        </w:tc>
        <w:tc>
          <w:tcPr>
            <w:tcW w:w="4340" w:type="dxa"/>
            <w:tcBorders>
              <w:top w:val="nil"/>
              <w:left w:val="nil"/>
              <w:bottom w:val="single" w:sz="8" w:space="0" w:color="D9D9D9"/>
              <w:right w:val="single" w:sz="8" w:space="0" w:color="D9D9D9"/>
            </w:tcBorders>
            <w:shd w:val="clear" w:color="000000" w:fill="F2F2F2"/>
            <w:vAlign w:val="bottom"/>
            <w:hideMark/>
          </w:tcPr>
          <w:p w14:paraId="37BF5FE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b/>
                <w:bCs/>
                <w:color w:val="000000"/>
                <w:kern w:val="0"/>
                <w:sz w:val="20"/>
                <w:szCs w:val="20"/>
                <w14:ligatures w14:val="none"/>
              </w:rPr>
              <w:t xml:space="preserve">USHE Component </w:t>
            </w:r>
            <w:r w:rsidRPr="0076518B">
              <w:rPr>
                <w:rFonts w:ascii="Calibri" w:eastAsia="Times New Roman" w:hAnsi="Calibri" w:cs="Calibri"/>
                <w:color w:val="000000"/>
                <w:kern w:val="0"/>
                <w:sz w:val="20"/>
                <w:szCs w:val="20"/>
                <w14:ligatures w14:val="none"/>
              </w:rPr>
              <w:t xml:space="preserve">'Dissertation and Project Research' = </w:t>
            </w:r>
            <w:r w:rsidRPr="0076518B">
              <w:rPr>
                <w:rFonts w:ascii="Calibri" w:eastAsia="Times New Roman" w:hAnsi="Calibri" w:cs="Calibri"/>
                <w:color w:val="000000"/>
                <w:kern w:val="0"/>
                <w:sz w:val="20"/>
                <w:szCs w:val="20"/>
                <w14:ligatures w14:val="none"/>
              </w:rPr>
              <w:br/>
            </w:r>
            <w:r w:rsidRPr="0076518B">
              <w:rPr>
                <w:rFonts w:ascii="Calibri" w:eastAsia="Times New Roman" w:hAnsi="Calibri" w:cs="Calibri"/>
                <w:b/>
                <w:bCs/>
                <w:color w:val="000000"/>
                <w:kern w:val="0"/>
                <w:sz w:val="20"/>
                <w:szCs w:val="20"/>
                <w14:ligatures w14:val="none"/>
              </w:rPr>
              <w:t>Utah Component</w:t>
            </w:r>
            <w:r w:rsidRPr="0076518B">
              <w:rPr>
                <w:rFonts w:ascii="Calibri" w:eastAsia="Times New Roman" w:hAnsi="Calibri" w:cs="Calibri"/>
                <w:color w:val="000000"/>
                <w:kern w:val="0"/>
                <w:sz w:val="20"/>
                <w:szCs w:val="20"/>
                <w14:ligatures w14:val="none"/>
              </w:rPr>
              <w:t xml:space="preserve"> 'Thesis Research'.</w:t>
            </w:r>
          </w:p>
        </w:tc>
        <w:tc>
          <w:tcPr>
            <w:tcW w:w="1260" w:type="dxa"/>
            <w:tcBorders>
              <w:top w:val="nil"/>
              <w:left w:val="nil"/>
              <w:bottom w:val="single" w:sz="8" w:space="0" w:color="D9D9D9"/>
              <w:right w:val="single" w:sz="8" w:space="0" w:color="D9D9D9"/>
            </w:tcBorders>
            <w:shd w:val="clear" w:color="000000" w:fill="F2F2F2"/>
            <w:noWrap/>
            <w:vAlign w:val="bottom"/>
            <w:hideMark/>
          </w:tcPr>
          <w:p w14:paraId="43CF9E2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6D5A360F" w14:textId="77777777" w:rsidTr="0076518B">
        <w:trPr>
          <w:trHeight w:val="540"/>
        </w:trPr>
        <w:tc>
          <w:tcPr>
            <w:tcW w:w="3580" w:type="dxa"/>
            <w:tcBorders>
              <w:top w:val="nil"/>
              <w:left w:val="single" w:sz="8" w:space="0" w:color="D9D9D9"/>
              <w:bottom w:val="single" w:sz="8" w:space="0" w:color="D9D9D9"/>
              <w:right w:val="single" w:sz="8" w:space="0" w:color="D9D9D9"/>
            </w:tcBorders>
            <w:noWrap/>
            <w:vAlign w:val="bottom"/>
            <w:hideMark/>
          </w:tcPr>
          <w:p w14:paraId="411ACCBB"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noWrap/>
            <w:vAlign w:val="bottom"/>
            <w:hideMark/>
          </w:tcPr>
          <w:p w14:paraId="3C2CFBA0"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7980 - 7989</w:t>
            </w:r>
          </w:p>
        </w:tc>
        <w:tc>
          <w:tcPr>
            <w:tcW w:w="4340" w:type="dxa"/>
            <w:tcBorders>
              <w:top w:val="nil"/>
              <w:left w:val="nil"/>
              <w:bottom w:val="single" w:sz="8" w:space="0" w:color="D9D9D9"/>
              <w:right w:val="single" w:sz="8" w:space="0" w:color="D9D9D9"/>
            </w:tcBorders>
            <w:vAlign w:val="bottom"/>
            <w:hideMark/>
          </w:tcPr>
          <w:p w14:paraId="24BDECDD"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b/>
                <w:bCs/>
                <w:color w:val="000000"/>
                <w:kern w:val="0"/>
                <w:sz w:val="20"/>
                <w:szCs w:val="20"/>
                <w14:ligatures w14:val="none"/>
              </w:rPr>
              <w:t>USHE Component</w:t>
            </w:r>
            <w:r w:rsidRPr="0076518B">
              <w:rPr>
                <w:rFonts w:ascii="Calibri" w:eastAsia="Times New Roman" w:hAnsi="Calibri" w:cs="Calibri"/>
                <w:color w:val="000000"/>
                <w:kern w:val="0"/>
                <w:sz w:val="20"/>
                <w:szCs w:val="20"/>
                <w14:ligatures w14:val="none"/>
              </w:rPr>
              <w:t xml:space="preserve"> 'Faculty Consultation' = </w:t>
            </w:r>
            <w:r w:rsidRPr="0076518B">
              <w:rPr>
                <w:rFonts w:ascii="Calibri" w:eastAsia="Times New Roman" w:hAnsi="Calibri" w:cs="Calibri"/>
                <w:color w:val="000000"/>
                <w:kern w:val="0"/>
                <w:sz w:val="20"/>
                <w:szCs w:val="20"/>
                <w14:ligatures w14:val="none"/>
              </w:rPr>
              <w:br/>
            </w:r>
            <w:r w:rsidRPr="0076518B">
              <w:rPr>
                <w:rFonts w:ascii="Calibri" w:eastAsia="Times New Roman" w:hAnsi="Calibri" w:cs="Calibri"/>
                <w:b/>
                <w:bCs/>
                <w:color w:val="000000"/>
                <w:kern w:val="0"/>
                <w:sz w:val="20"/>
                <w:szCs w:val="20"/>
                <w14:ligatures w14:val="none"/>
              </w:rPr>
              <w:t>Utah Component</w:t>
            </w:r>
            <w:r w:rsidRPr="0076518B">
              <w:rPr>
                <w:rFonts w:ascii="Calibri" w:eastAsia="Times New Roman" w:hAnsi="Calibri" w:cs="Calibri"/>
                <w:color w:val="000000"/>
                <w:kern w:val="0"/>
                <w:sz w:val="20"/>
                <w:szCs w:val="20"/>
                <w14:ligatures w14:val="none"/>
              </w:rPr>
              <w:t xml:space="preserve"> 'Thesis Research'. </w:t>
            </w:r>
          </w:p>
        </w:tc>
        <w:tc>
          <w:tcPr>
            <w:tcW w:w="1260" w:type="dxa"/>
            <w:tcBorders>
              <w:top w:val="nil"/>
              <w:left w:val="nil"/>
              <w:bottom w:val="single" w:sz="8" w:space="0" w:color="D9D9D9"/>
              <w:right w:val="single" w:sz="8" w:space="0" w:color="D9D9D9"/>
            </w:tcBorders>
            <w:noWrap/>
            <w:vAlign w:val="bottom"/>
            <w:hideMark/>
          </w:tcPr>
          <w:p w14:paraId="2534958E"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0F2CB08F"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2F2F2"/>
            <w:noWrap/>
            <w:vAlign w:val="bottom"/>
            <w:hideMark/>
          </w:tcPr>
          <w:p w14:paraId="38D8D69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shd w:val="clear" w:color="000000" w:fill="F2F2F2"/>
            <w:noWrap/>
            <w:vAlign w:val="bottom"/>
            <w:hideMark/>
          </w:tcPr>
          <w:p w14:paraId="71ADED92"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7990</w:t>
            </w:r>
          </w:p>
        </w:tc>
        <w:tc>
          <w:tcPr>
            <w:tcW w:w="4340" w:type="dxa"/>
            <w:tcBorders>
              <w:top w:val="nil"/>
              <w:left w:val="nil"/>
              <w:bottom w:val="single" w:sz="8" w:space="0" w:color="D9D9D9"/>
              <w:right w:val="single" w:sz="8" w:space="0" w:color="D9D9D9"/>
            </w:tcBorders>
            <w:shd w:val="clear" w:color="000000" w:fill="F2F2F2"/>
            <w:vAlign w:val="bottom"/>
            <w:hideMark/>
          </w:tcPr>
          <w:p w14:paraId="387FDE25"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Continuing Registration</w:t>
            </w:r>
          </w:p>
        </w:tc>
        <w:tc>
          <w:tcPr>
            <w:tcW w:w="1260" w:type="dxa"/>
            <w:tcBorders>
              <w:top w:val="nil"/>
              <w:left w:val="nil"/>
              <w:bottom w:val="single" w:sz="8" w:space="0" w:color="D9D9D9"/>
              <w:right w:val="single" w:sz="8" w:space="0" w:color="D9D9D9"/>
            </w:tcBorders>
            <w:shd w:val="clear" w:color="000000" w:fill="F2F2F2"/>
            <w:noWrap/>
            <w:vAlign w:val="bottom"/>
            <w:hideMark/>
          </w:tcPr>
          <w:p w14:paraId="1C79FEB2"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r w:rsidR="0076518B" w:rsidRPr="0076518B" w14:paraId="13B2887B" w14:textId="77777777" w:rsidTr="0076518B">
        <w:trPr>
          <w:trHeight w:val="315"/>
        </w:trPr>
        <w:tc>
          <w:tcPr>
            <w:tcW w:w="3580" w:type="dxa"/>
            <w:tcBorders>
              <w:top w:val="nil"/>
              <w:left w:val="single" w:sz="8" w:space="0" w:color="D9D9D9"/>
              <w:bottom w:val="single" w:sz="8" w:space="0" w:color="D9D9D9"/>
              <w:right w:val="single" w:sz="8" w:space="0" w:color="D9D9D9"/>
            </w:tcBorders>
            <w:shd w:val="clear" w:color="000000" w:fill="FFFFFF"/>
            <w:noWrap/>
            <w:vAlign w:val="bottom"/>
            <w:hideMark/>
          </w:tcPr>
          <w:p w14:paraId="407E12C6"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Graduate</w:t>
            </w:r>
          </w:p>
        </w:tc>
        <w:tc>
          <w:tcPr>
            <w:tcW w:w="1420" w:type="dxa"/>
            <w:tcBorders>
              <w:top w:val="nil"/>
              <w:left w:val="nil"/>
              <w:bottom w:val="single" w:sz="8" w:space="0" w:color="D9D9D9"/>
              <w:right w:val="single" w:sz="8" w:space="0" w:color="D9D9D9"/>
            </w:tcBorders>
            <w:shd w:val="clear" w:color="000000" w:fill="FFFFFF"/>
            <w:noWrap/>
            <w:vAlign w:val="bottom"/>
            <w:hideMark/>
          </w:tcPr>
          <w:p w14:paraId="3FA311F1"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7900 - 7999</w:t>
            </w:r>
          </w:p>
        </w:tc>
        <w:tc>
          <w:tcPr>
            <w:tcW w:w="4340" w:type="dxa"/>
            <w:tcBorders>
              <w:top w:val="nil"/>
              <w:left w:val="nil"/>
              <w:bottom w:val="single" w:sz="8" w:space="0" w:color="D9D9D9"/>
              <w:right w:val="single" w:sz="8" w:space="0" w:color="D9D9D9"/>
            </w:tcBorders>
            <w:vAlign w:val="bottom"/>
            <w:hideMark/>
          </w:tcPr>
          <w:p w14:paraId="6DF4267C"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Field Work, Practicum, Special Projects</w:t>
            </w:r>
          </w:p>
        </w:tc>
        <w:tc>
          <w:tcPr>
            <w:tcW w:w="1260" w:type="dxa"/>
            <w:tcBorders>
              <w:top w:val="nil"/>
              <w:left w:val="nil"/>
              <w:bottom w:val="single" w:sz="8" w:space="0" w:color="D9D9D9"/>
              <w:right w:val="single" w:sz="8" w:space="0" w:color="D9D9D9"/>
            </w:tcBorders>
            <w:shd w:val="clear" w:color="000000" w:fill="FFFFFF"/>
            <w:noWrap/>
            <w:vAlign w:val="bottom"/>
            <w:hideMark/>
          </w:tcPr>
          <w:p w14:paraId="4A755E61" w14:textId="77777777" w:rsidR="0076518B" w:rsidRPr="0076518B" w:rsidRDefault="0076518B" w:rsidP="0076518B">
            <w:pPr>
              <w:spacing w:after="0" w:line="240" w:lineRule="auto"/>
              <w:rPr>
                <w:rFonts w:ascii="Calibri" w:eastAsia="Times New Roman" w:hAnsi="Calibri" w:cs="Calibri"/>
                <w:color w:val="000000"/>
                <w:kern w:val="0"/>
                <w:sz w:val="20"/>
                <w:szCs w:val="20"/>
                <w14:ligatures w14:val="none"/>
              </w:rPr>
            </w:pPr>
            <w:r w:rsidRPr="0076518B">
              <w:rPr>
                <w:rFonts w:ascii="Calibri" w:eastAsia="Times New Roman" w:hAnsi="Calibri" w:cs="Calibri"/>
                <w:color w:val="000000"/>
                <w:kern w:val="0"/>
                <w:sz w:val="20"/>
                <w:szCs w:val="20"/>
                <w14:ligatures w14:val="none"/>
              </w:rPr>
              <w:t>In-Progress</w:t>
            </w:r>
          </w:p>
        </w:tc>
      </w:tr>
    </w:tbl>
    <w:p w14:paraId="313EF5C5" w14:textId="77777777" w:rsidR="00A544AB" w:rsidRPr="0076518B" w:rsidRDefault="00A544AB" w:rsidP="00B15808">
      <w:pPr>
        <w:spacing w:after="0"/>
        <w:jc w:val="both"/>
        <w:rPr>
          <w:sz w:val="20"/>
          <w:szCs w:val="20"/>
        </w:rPr>
      </w:pPr>
    </w:p>
    <w:p w14:paraId="0A8A7118" w14:textId="5AC42151" w:rsidR="00B15808" w:rsidRPr="00B15808" w:rsidRDefault="00B15808" w:rsidP="00B15808">
      <w:pPr>
        <w:spacing w:after="0"/>
        <w:jc w:val="both"/>
        <w:rPr>
          <w:sz w:val="20"/>
          <w:szCs w:val="20"/>
        </w:rPr>
      </w:pPr>
      <w:r w:rsidRPr="00B15808">
        <w:rPr>
          <w:i/>
          <w:iCs/>
          <w:sz w:val="20"/>
          <w:szCs w:val="20"/>
        </w:rPr>
        <w:t>*Regular Courses are those that are assigned any of the following components:</w:t>
      </w:r>
    </w:p>
    <w:p w14:paraId="7C2159B7" w14:textId="77777777" w:rsidR="00B15808" w:rsidRPr="00B15808" w:rsidRDefault="00B15808" w:rsidP="00B15808">
      <w:pPr>
        <w:numPr>
          <w:ilvl w:val="0"/>
          <w:numId w:val="1"/>
        </w:numPr>
        <w:tabs>
          <w:tab w:val="clear" w:pos="360"/>
          <w:tab w:val="num" w:pos="720"/>
        </w:tabs>
        <w:spacing w:after="0"/>
        <w:jc w:val="both"/>
        <w:rPr>
          <w:sz w:val="20"/>
          <w:szCs w:val="20"/>
        </w:rPr>
      </w:pPr>
      <w:r w:rsidRPr="00B15808">
        <w:rPr>
          <w:sz w:val="20"/>
          <w:szCs w:val="20"/>
        </w:rPr>
        <w:t>Activity</w:t>
      </w:r>
    </w:p>
    <w:p w14:paraId="267BC3EF" w14:textId="77777777" w:rsidR="00B15808" w:rsidRPr="00B15808" w:rsidRDefault="00B15808" w:rsidP="00B15808">
      <w:pPr>
        <w:numPr>
          <w:ilvl w:val="0"/>
          <w:numId w:val="1"/>
        </w:numPr>
        <w:tabs>
          <w:tab w:val="clear" w:pos="360"/>
          <w:tab w:val="num" w:pos="720"/>
        </w:tabs>
        <w:spacing w:after="0"/>
        <w:jc w:val="both"/>
        <w:rPr>
          <w:sz w:val="20"/>
          <w:szCs w:val="20"/>
        </w:rPr>
      </w:pPr>
      <w:r w:rsidRPr="00B15808">
        <w:rPr>
          <w:sz w:val="20"/>
          <w:szCs w:val="20"/>
        </w:rPr>
        <w:t xml:space="preserve">Clinical </w:t>
      </w:r>
    </w:p>
    <w:p w14:paraId="75186470" w14:textId="77777777" w:rsidR="00B15808" w:rsidRPr="00B15808" w:rsidRDefault="00B15808" w:rsidP="00B15808">
      <w:pPr>
        <w:numPr>
          <w:ilvl w:val="1"/>
          <w:numId w:val="1"/>
        </w:numPr>
        <w:tabs>
          <w:tab w:val="num" w:pos="1440"/>
        </w:tabs>
        <w:spacing w:after="0"/>
        <w:jc w:val="both"/>
        <w:rPr>
          <w:sz w:val="20"/>
          <w:szCs w:val="20"/>
        </w:rPr>
      </w:pPr>
      <w:r w:rsidRPr="00B15808">
        <w:rPr>
          <w:sz w:val="20"/>
          <w:szCs w:val="20"/>
        </w:rPr>
        <w:t>‘Graded’ should be used as the Grading Basis for courses outside the School of Medicine.</w:t>
      </w:r>
    </w:p>
    <w:p w14:paraId="43D21ADE" w14:textId="77777777" w:rsidR="00B15808" w:rsidRDefault="00B15808" w:rsidP="00B15808">
      <w:pPr>
        <w:numPr>
          <w:ilvl w:val="1"/>
          <w:numId w:val="1"/>
        </w:numPr>
        <w:tabs>
          <w:tab w:val="num" w:pos="1440"/>
        </w:tabs>
        <w:spacing w:after="0"/>
        <w:jc w:val="both"/>
        <w:rPr>
          <w:sz w:val="20"/>
          <w:szCs w:val="20"/>
        </w:rPr>
      </w:pPr>
      <w:r w:rsidRPr="00B15808">
        <w:rPr>
          <w:sz w:val="20"/>
          <w:szCs w:val="20"/>
        </w:rPr>
        <w:t>‘Pass/Fail’ should be used as the Grading Basis for courses within the School of Medicine.</w:t>
      </w:r>
    </w:p>
    <w:p w14:paraId="1F7C0613" w14:textId="79EC6C8C" w:rsidR="001003B5" w:rsidRPr="00B15808" w:rsidRDefault="001003B5" w:rsidP="00B15808">
      <w:pPr>
        <w:numPr>
          <w:ilvl w:val="1"/>
          <w:numId w:val="1"/>
        </w:numPr>
        <w:tabs>
          <w:tab w:val="num" w:pos="1440"/>
        </w:tabs>
        <w:spacing w:after="0"/>
        <w:jc w:val="both"/>
        <w:rPr>
          <w:sz w:val="20"/>
          <w:szCs w:val="20"/>
        </w:rPr>
      </w:pPr>
      <w:r>
        <w:rPr>
          <w:sz w:val="20"/>
          <w:szCs w:val="20"/>
        </w:rPr>
        <w:t xml:space="preserve">‘IPR’ </w:t>
      </w:r>
      <w:r>
        <w:rPr>
          <w:i/>
          <w:iCs/>
          <w:sz w:val="20"/>
          <w:szCs w:val="20"/>
        </w:rPr>
        <w:t>could</w:t>
      </w:r>
      <w:r>
        <w:rPr>
          <w:sz w:val="20"/>
          <w:szCs w:val="20"/>
        </w:rPr>
        <w:t xml:space="preserve"> be used as the Grading Basis for courses with the College of Law.</w:t>
      </w:r>
    </w:p>
    <w:p w14:paraId="6E5D8BFD" w14:textId="77777777" w:rsidR="00B15808" w:rsidRPr="00B15808" w:rsidRDefault="00B15808" w:rsidP="00B15808">
      <w:pPr>
        <w:numPr>
          <w:ilvl w:val="0"/>
          <w:numId w:val="1"/>
        </w:numPr>
        <w:tabs>
          <w:tab w:val="clear" w:pos="360"/>
          <w:tab w:val="num" w:pos="720"/>
        </w:tabs>
        <w:spacing w:after="0"/>
        <w:jc w:val="both"/>
        <w:rPr>
          <w:sz w:val="20"/>
          <w:szCs w:val="20"/>
        </w:rPr>
      </w:pPr>
      <w:r w:rsidRPr="00B15808">
        <w:rPr>
          <w:sz w:val="20"/>
          <w:szCs w:val="20"/>
        </w:rPr>
        <w:t>Discussion</w:t>
      </w:r>
    </w:p>
    <w:p w14:paraId="15D064D8" w14:textId="77777777" w:rsidR="00B15808" w:rsidRPr="00B15808" w:rsidRDefault="00B15808" w:rsidP="00B15808">
      <w:pPr>
        <w:numPr>
          <w:ilvl w:val="0"/>
          <w:numId w:val="1"/>
        </w:numPr>
        <w:tabs>
          <w:tab w:val="clear" w:pos="360"/>
          <w:tab w:val="num" w:pos="720"/>
        </w:tabs>
        <w:spacing w:after="0"/>
        <w:jc w:val="both"/>
        <w:rPr>
          <w:sz w:val="20"/>
          <w:szCs w:val="20"/>
        </w:rPr>
      </w:pPr>
      <w:r w:rsidRPr="00B15808">
        <w:rPr>
          <w:sz w:val="20"/>
          <w:szCs w:val="20"/>
        </w:rPr>
        <w:t>Ensemble</w:t>
      </w:r>
    </w:p>
    <w:p w14:paraId="76B976BA" w14:textId="77777777" w:rsidR="00B15808" w:rsidRPr="00B15808" w:rsidRDefault="00B15808" w:rsidP="00B15808">
      <w:pPr>
        <w:numPr>
          <w:ilvl w:val="0"/>
          <w:numId w:val="1"/>
        </w:numPr>
        <w:tabs>
          <w:tab w:val="clear" w:pos="360"/>
          <w:tab w:val="num" w:pos="720"/>
        </w:tabs>
        <w:spacing w:after="0"/>
        <w:jc w:val="both"/>
        <w:rPr>
          <w:sz w:val="20"/>
          <w:szCs w:val="20"/>
        </w:rPr>
      </w:pPr>
      <w:r w:rsidRPr="00B15808">
        <w:rPr>
          <w:sz w:val="20"/>
          <w:szCs w:val="20"/>
        </w:rPr>
        <w:t>Laboratory</w:t>
      </w:r>
    </w:p>
    <w:p w14:paraId="440CA99E" w14:textId="77777777" w:rsidR="00B15808" w:rsidRPr="00B15808" w:rsidRDefault="00B15808" w:rsidP="00B15808">
      <w:pPr>
        <w:numPr>
          <w:ilvl w:val="0"/>
          <w:numId w:val="1"/>
        </w:numPr>
        <w:tabs>
          <w:tab w:val="clear" w:pos="360"/>
          <w:tab w:val="num" w:pos="720"/>
        </w:tabs>
        <w:spacing w:after="0"/>
        <w:jc w:val="both"/>
        <w:rPr>
          <w:sz w:val="20"/>
          <w:szCs w:val="20"/>
        </w:rPr>
      </w:pPr>
      <w:r w:rsidRPr="00B15808">
        <w:rPr>
          <w:sz w:val="20"/>
          <w:szCs w:val="20"/>
        </w:rPr>
        <w:t>Lecture</w:t>
      </w:r>
    </w:p>
    <w:p w14:paraId="34D3E98B" w14:textId="77777777" w:rsidR="00B15808" w:rsidRPr="00B15808" w:rsidRDefault="00B15808" w:rsidP="00B15808">
      <w:pPr>
        <w:numPr>
          <w:ilvl w:val="0"/>
          <w:numId w:val="1"/>
        </w:numPr>
        <w:tabs>
          <w:tab w:val="clear" w:pos="360"/>
          <w:tab w:val="num" w:pos="720"/>
        </w:tabs>
        <w:spacing w:after="0"/>
        <w:jc w:val="both"/>
        <w:rPr>
          <w:sz w:val="20"/>
          <w:szCs w:val="20"/>
        </w:rPr>
      </w:pPr>
      <w:r w:rsidRPr="00B15808">
        <w:rPr>
          <w:sz w:val="20"/>
          <w:szCs w:val="20"/>
        </w:rPr>
        <w:t>Private Instruction</w:t>
      </w:r>
    </w:p>
    <w:p w14:paraId="40B3367D" w14:textId="77777777" w:rsidR="00B15808" w:rsidRPr="00B15808" w:rsidRDefault="00B15808" w:rsidP="00B15808">
      <w:pPr>
        <w:numPr>
          <w:ilvl w:val="0"/>
          <w:numId w:val="1"/>
        </w:numPr>
        <w:tabs>
          <w:tab w:val="clear" w:pos="360"/>
          <w:tab w:val="num" w:pos="720"/>
        </w:tabs>
        <w:spacing w:after="0"/>
        <w:jc w:val="both"/>
        <w:rPr>
          <w:sz w:val="20"/>
          <w:szCs w:val="20"/>
        </w:rPr>
      </w:pPr>
      <w:r w:rsidRPr="00B15808">
        <w:rPr>
          <w:sz w:val="20"/>
          <w:szCs w:val="20"/>
        </w:rPr>
        <w:t>Studio</w:t>
      </w:r>
    </w:p>
    <w:p w14:paraId="0C70FC05" w14:textId="77777777" w:rsidR="00B15808" w:rsidRDefault="00B15808" w:rsidP="00B15808">
      <w:pPr>
        <w:jc w:val="both"/>
      </w:pPr>
    </w:p>
    <w:sectPr w:rsidR="00B15808" w:rsidSect="00D15F5C">
      <w:footerReference w:type="default" r:id="rId9"/>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0DA7" w14:textId="77777777" w:rsidR="00190BE1" w:rsidRDefault="00190BE1" w:rsidP="00D15F5C">
      <w:pPr>
        <w:spacing w:after="0" w:line="240" w:lineRule="auto"/>
      </w:pPr>
      <w:r>
        <w:separator/>
      </w:r>
    </w:p>
  </w:endnote>
  <w:endnote w:type="continuationSeparator" w:id="0">
    <w:p w14:paraId="7B92CD25" w14:textId="77777777" w:rsidR="00190BE1" w:rsidRDefault="00190BE1" w:rsidP="00D1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7515" w14:textId="61BC8E22" w:rsidR="00D15F5C" w:rsidRPr="00D15F5C" w:rsidRDefault="00D15F5C">
    <w:pPr>
      <w:pStyle w:val="Footer"/>
      <w:rPr>
        <w:sz w:val="20"/>
        <w:szCs w:val="20"/>
      </w:rPr>
    </w:pPr>
    <w:r w:rsidRPr="00D15F5C">
      <w:rPr>
        <w:sz w:val="20"/>
        <w:szCs w:val="20"/>
      </w:rPr>
      <w:t>Updated – 01.21.2026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1D97" w14:textId="77777777" w:rsidR="00190BE1" w:rsidRDefault="00190BE1" w:rsidP="00D15F5C">
      <w:pPr>
        <w:spacing w:after="0" w:line="240" w:lineRule="auto"/>
      </w:pPr>
      <w:r>
        <w:separator/>
      </w:r>
    </w:p>
  </w:footnote>
  <w:footnote w:type="continuationSeparator" w:id="0">
    <w:p w14:paraId="0E05E578" w14:textId="77777777" w:rsidR="00190BE1" w:rsidRDefault="00190BE1" w:rsidP="00D15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30CB3"/>
    <w:multiLevelType w:val="multilevel"/>
    <w:tmpl w:val="B85E8A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359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08"/>
    <w:rsid w:val="000031FE"/>
    <w:rsid w:val="000F6728"/>
    <w:rsid w:val="001003B5"/>
    <w:rsid w:val="00190BE1"/>
    <w:rsid w:val="001E6E5E"/>
    <w:rsid w:val="00313799"/>
    <w:rsid w:val="005077E9"/>
    <w:rsid w:val="005E509C"/>
    <w:rsid w:val="006678A4"/>
    <w:rsid w:val="007141C1"/>
    <w:rsid w:val="0076518B"/>
    <w:rsid w:val="00923BE2"/>
    <w:rsid w:val="00A12923"/>
    <w:rsid w:val="00A544AB"/>
    <w:rsid w:val="00AB26D7"/>
    <w:rsid w:val="00B15808"/>
    <w:rsid w:val="00D15F5C"/>
    <w:rsid w:val="00FA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25A0"/>
  <w15:chartTrackingRefBased/>
  <w15:docId w15:val="{B320E123-15F1-479B-8BCC-FDA92422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808"/>
    <w:rPr>
      <w:rFonts w:eastAsiaTheme="majorEastAsia" w:cstheme="majorBidi"/>
      <w:color w:val="272727" w:themeColor="text1" w:themeTint="D8"/>
    </w:rPr>
  </w:style>
  <w:style w:type="paragraph" w:styleId="Title">
    <w:name w:val="Title"/>
    <w:basedOn w:val="Normal"/>
    <w:next w:val="Normal"/>
    <w:link w:val="TitleChar"/>
    <w:uiPriority w:val="10"/>
    <w:qFormat/>
    <w:rsid w:val="00B15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808"/>
    <w:pPr>
      <w:spacing w:before="160"/>
      <w:jc w:val="center"/>
    </w:pPr>
    <w:rPr>
      <w:i/>
      <w:iCs/>
      <w:color w:val="404040" w:themeColor="text1" w:themeTint="BF"/>
    </w:rPr>
  </w:style>
  <w:style w:type="character" w:customStyle="1" w:styleId="QuoteChar">
    <w:name w:val="Quote Char"/>
    <w:basedOn w:val="DefaultParagraphFont"/>
    <w:link w:val="Quote"/>
    <w:uiPriority w:val="29"/>
    <w:rsid w:val="00B15808"/>
    <w:rPr>
      <w:i/>
      <w:iCs/>
      <w:color w:val="404040" w:themeColor="text1" w:themeTint="BF"/>
    </w:rPr>
  </w:style>
  <w:style w:type="paragraph" w:styleId="ListParagraph">
    <w:name w:val="List Paragraph"/>
    <w:basedOn w:val="Normal"/>
    <w:uiPriority w:val="34"/>
    <w:qFormat/>
    <w:rsid w:val="00B15808"/>
    <w:pPr>
      <w:ind w:left="720"/>
      <w:contextualSpacing/>
    </w:pPr>
  </w:style>
  <w:style w:type="character" w:styleId="IntenseEmphasis">
    <w:name w:val="Intense Emphasis"/>
    <w:basedOn w:val="DefaultParagraphFont"/>
    <w:uiPriority w:val="21"/>
    <w:qFormat/>
    <w:rsid w:val="00B15808"/>
    <w:rPr>
      <w:i/>
      <w:iCs/>
      <w:color w:val="0F4761" w:themeColor="accent1" w:themeShade="BF"/>
    </w:rPr>
  </w:style>
  <w:style w:type="paragraph" w:styleId="IntenseQuote">
    <w:name w:val="Intense Quote"/>
    <w:basedOn w:val="Normal"/>
    <w:next w:val="Normal"/>
    <w:link w:val="IntenseQuoteChar"/>
    <w:uiPriority w:val="30"/>
    <w:qFormat/>
    <w:rsid w:val="00B15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08"/>
    <w:rPr>
      <w:i/>
      <w:iCs/>
      <w:color w:val="0F4761" w:themeColor="accent1" w:themeShade="BF"/>
    </w:rPr>
  </w:style>
  <w:style w:type="character" w:styleId="IntenseReference">
    <w:name w:val="Intense Reference"/>
    <w:basedOn w:val="DefaultParagraphFont"/>
    <w:uiPriority w:val="32"/>
    <w:qFormat/>
    <w:rsid w:val="00B15808"/>
    <w:rPr>
      <w:b/>
      <w:bCs/>
      <w:smallCaps/>
      <w:color w:val="0F4761" w:themeColor="accent1" w:themeShade="BF"/>
      <w:spacing w:val="5"/>
    </w:rPr>
  </w:style>
  <w:style w:type="character" w:styleId="Hyperlink">
    <w:name w:val="Hyperlink"/>
    <w:basedOn w:val="DefaultParagraphFont"/>
    <w:uiPriority w:val="99"/>
    <w:unhideWhenUsed/>
    <w:rsid w:val="00B15808"/>
    <w:rPr>
      <w:color w:val="467886" w:themeColor="hyperlink"/>
      <w:u w:val="single"/>
    </w:rPr>
  </w:style>
  <w:style w:type="character" w:styleId="UnresolvedMention">
    <w:name w:val="Unresolved Mention"/>
    <w:basedOn w:val="DefaultParagraphFont"/>
    <w:uiPriority w:val="99"/>
    <w:semiHidden/>
    <w:unhideWhenUsed/>
    <w:rsid w:val="00B15808"/>
    <w:rPr>
      <w:color w:val="605E5C"/>
      <w:shd w:val="clear" w:color="auto" w:fill="E1DFDD"/>
    </w:rPr>
  </w:style>
  <w:style w:type="paragraph" w:styleId="Header">
    <w:name w:val="header"/>
    <w:basedOn w:val="Normal"/>
    <w:link w:val="HeaderChar"/>
    <w:uiPriority w:val="99"/>
    <w:unhideWhenUsed/>
    <w:rsid w:val="00D15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F5C"/>
  </w:style>
  <w:style w:type="paragraph" w:styleId="Footer">
    <w:name w:val="footer"/>
    <w:basedOn w:val="Normal"/>
    <w:link w:val="FooterChar"/>
    <w:uiPriority w:val="99"/>
    <w:unhideWhenUsed/>
    <w:rsid w:val="00D15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5086">
      <w:bodyDiv w:val="1"/>
      <w:marLeft w:val="0"/>
      <w:marRight w:val="0"/>
      <w:marTop w:val="0"/>
      <w:marBottom w:val="0"/>
      <w:divBdr>
        <w:top w:val="none" w:sz="0" w:space="0" w:color="auto"/>
        <w:left w:val="none" w:sz="0" w:space="0" w:color="auto"/>
        <w:bottom w:val="none" w:sz="0" w:space="0" w:color="auto"/>
        <w:right w:val="none" w:sz="0" w:space="0" w:color="auto"/>
      </w:divBdr>
    </w:div>
    <w:div w:id="895630524">
      <w:bodyDiv w:val="1"/>
      <w:marLeft w:val="0"/>
      <w:marRight w:val="0"/>
      <w:marTop w:val="0"/>
      <w:marBottom w:val="0"/>
      <w:divBdr>
        <w:top w:val="none" w:sz="0" w:space="0" w:color="auto"/>
        <w:left w:val="none" w:sz="0" w:space="0" w:color="auto"/>
        <w:bottom w:val="none" w:sz="0" w:space="0" w:color="auto"/>
        <w:right w:val="none" w:sz="0" w:space="0" w:color="auto"/>
      </w:divBdr>
    </w:div>
    <w:div w:id="1147551113">
      <w:bodyDiv w:val="1"/>
      <w:marLeft w:val="0"/>
      <w:marRight w:val="0"/>
      <w:marTop w:val="0"/>
      <w:marBottom w:val="0"/>
      <w:divBdr>
        <w:top w:val="none" w:sz="0" w:space="0" w:color="auto"/>
        <w:left w:val="none" w:sz="0" w:space="0" w:color="auto"/>
        <w:bottom w:val="none" w:sz="0" w:space="0" w:color="auto"/>
        <w:right w:val="none" w:sz="0" w:space="0" w:color="auto"/>
      </w:divBdr>
    </w:div>
    <w:div w:id="1431201199">
      <w:bodyDiv w:val="1"/>
      <w:marLeft w:val="0"/>
      <w:marRight w:val="0"/>
      <w:marTop w:val="0"/>
      <w:marBottom w:val="0"/>
      <w:divBdr>
        <w:top w:val="none" w:sz="0" w:space="0" w:color="auto"/>
        <w:left w:val="none" w:sz="0" w:space="0" w:color="auto"/>
        <w:bottom w:val="none" w:sz="0" w:space="0" w:color="auto"/>
        <w:right w:val="none" w:sz="0" w:space="0" w:color="auto"/>
      </w:divBdr>
    </w:div>
    <w:div w:id="18060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utah.edu" TargetMode="External"/><Relationship Id="rId3" Type="http://schemas.openxmlformats.org/officeDocument/2006/relationships/settings" Target="settings.xml"/><Relationship Id="rId7" Type="http://schemas.openxmlformats.org/officeDocument/2006/relationships/hyperlink" Target="https://public.powerdms.com/Uta7295/tree/documents/27298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3578</Characters>
  <Application>Microsoft Office Word</Application>
  <DocSecurity>0</DocSecurity>
  <Lines>178</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KATHRYN DICK</dc:creator>
  <cp:keywords/>
  <dc:description/>
  <cp:lastModifiedBy>Rachael Dick</cp:lastModifiedBy>
  <cp:revision>3</cp:revision>
  <dcterms:created xsi:type="dcterms:W3CDTF">2026-02-18T17:22:00Z</dcterms:created>
  <dcterms:modified xsi:type="dcterms:W3CDTF">2026-02-18T17:24:00Z</dcterms:modified>
</cp:coreProperties>
</file>