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14" w:rsidRPr="00C11C14" w:rsidRDefault="00C11C14" w:rsidP="00C11C14">
      <w:pPr>
        <w:tabs>
          <w:tab w:val="left" w:pos="720"/>
          <w:tab w:val="left" w:pos="1440"/>
          <w:tab w:val="left" w:pos="2160"/>
          <w:tab w:val="left" w:pos="2880"/>
          <w:tab w:val="right" w:pos="8460"/>
        </w:tabs>
        <w:jc w:val="right"/>
        <w:rPr>
          <w:rFonts w:ascii="Arial Narrow" w:hAnsi="Arial Narrow"/>
          <w:b/>
          <w:sz w:val="20"/>
          <w:szCs w:val="20"/>
        </w:rPr>
      </w:pPr>
    </w:p>
    <w:p w:rsidR="00CD0ECD" w:rsidRDefault="00CD0ECD" w:rsidP="00CD0ECD">
      <w:pPr>
        <w:rPr>
          <w:rFonts w:ascii="Arial Narrow" w:hAnsi="Arial Narrow"/>
          <w:b/>
        </w:rPr>
      </w:pPr>
    </w:p>
    <w:p w:rsidR="00CD0ECD" w:rsidRDefault="00CD0ECD" w:rsidP="00C11C14">
      <w:pPr>
        <w:jc w:val="center"/>
        <w:rPr>
          <w:rFonts w:ascii="Arial Narrow" w:hAnsi="Arial Narrow"/>
          <w:b/>
        </w:rPr>
        <w:sectPr w:rsidR="00CD0ECD" w:rsidSect="00CD0ECD">
          <w:pgSz w:w="12240" w:h="15840"/>
          <w:pgMar w:top="720" w:right="720" w:bottom="720" w:left="720" w:header="720" w:footer="720" w:gutter="0"/>
          <w:cols w:space="720"/>
          <w:docGrid w:linePitch="360"/>
        </w:sectPr>
      </w:pPr>
      <w:r w:rsidRPr="00CD0ECD">
        <w:rPr>
          <w:rFonts w:ascii="Arial Narrow" w:hAnsi="Arial Narrow"/>
          <w:b/>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3175</wp:posOffset>
            </wp:positionV>
            <wp:extent cx="6443345" cy="7953375"/>
            <wp:effectExtent l="19050" t="0" r="0" b="0"/>
            <wp:wrapSquare wrapText="bothSides"/>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srcRect l="8433" t="1064" r="2975" b="13025"/>
                    <a:stretch>
                      <a:fillRect/>
                    </a:stretch>
                  </pic:blipFill>
                  <pic:spPr bwMode="auto">
                    <a:xfrm>
                      <a:off x="0" y="0"/>
                      <a:ext cx="6443345" cy="7953375"/>
                    </a:xfrm>
                    <a:prstGeom prst="rect">
                      <a:avLst/>
                    </a:prstGeom>
                    <a:noFill/>
                    <a:ln w="9525">
                      <a:noFill/>
                      <a:miter lim="800000"/>
                      <a:headEnd/>
                      <a:tailEnd/>
                    </a:ln>
                  </pic:spPr>
                </pic:pic>
              </a:graphicData>
            </a:graphic>
          </wp:anchor>
        </w:drawing>
      </w: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sz w:val="28"/>
        </w:rPr>
      </w:pPr>
      <w:r w:rsidRPr="00C11C14">
        <w:rPr>
          <w:rFonts w:ascii="Arial Narrow" w:hAnsi="Arial Narrow"/>
          <w:b/>
          <w:sz w:val="28"/>
        </w:rPr>
        <w:t>Request</w:t>
      </w:r>
    </w:p>
    <w:p w:rsidR="00C11C14" w:rsidRPr="00C11C14" w:rsidRDefault="00C11C14" w:rsidP="00C11C14">
      <w:pPr>
        <w:jc w:val="center"/>
        <w:rPr>
          <w:rFonts w:ascii="Arial Narrow" w:hAnsi="Arial Narrow"/>
          <w:b/>
          <w:sz w:val="28"/>
        </w:rPr>
      </w:pPr>
    </w:p>
    <w:p w:rsidR="00C11C14" w:rsidRPr="00C11C14" w:rsidRDefault="00C11C14" w:rsidP="00C11C14">
      <w:pPr>
        <w:jc w:val="center"/>
        <w:rPr>
          <w:rFonts w:ascii="Arial Narrow" w:hAnsi="Arial Narrow"/>
          <w:b/>
          <w:sz w:val="28"/>
        </w:rPr>
      </w:pPr>
      <w:r w:rsidRPr="00C11C14">
        <w:rPr>
          <w:rFonts w:ascii="Arial Narrow" w:hAnsi="Arial Narrow"/>
          <w:b/>
          <w:sz w:val="28"/>
        </w:rPr>
        <w:t>Emphases Designations</w:t>
      </w:r>
    </w:p>
    <w:p w:rsidR="00C11C14" w:rsidRPr="00C11C14" w:rsidRDefault="00C11C14" w:rsidP="00C11C14">
      <w:pPr>
        <w:jc w:val="center"/>
        <w:rPr>
          <w:rFonts w:ascii="Arial Narrow" w:hAnsi="Arial Narrow"/>
          <w:b/>
          <w:sz w:val="28"/>
        </w:rPr>
      </w:pPr>
    </w:p>
    <w:p w:rsidR="00C11C14" w:rsidRPr="00C11C14" w:rsidRDefault="00C11C14" w:rsidP="00C11C14">
      <w:pPr>
        <w:jc w:val="center"/>
        <w:rPr>
          <w:rFonts w:ascii="Arial Narrow" w:hAnsi="Arial Narrow"/>
          <w:b/>
          <w:sz w:val="28"/>
        </w:rPr>
      </w:pPr>
      <w:r w:rsidRPr="00C11C14">
        <w:rPr>
          <w:rFonts w:ascii="Arial Narrow" w:hAnsi="Arial Narrow"/>
          <w:b/>
          <w:sz w:val="28"/>
        </w:rPr>
        <w:t xml:space="preserve"> In Undergraduate</w:t>
      </w:r>
    </w:p>
    <w:p w:rsidR="00C11C14" w:rsidRPr="00C11C14" w:rsidRDefault="00C11C14" w:rsidP="00C11C14">
      <w:pPr>
        <w:jc w:val="center"/>
        <w:rPr>
          <w:rFonts w:ascii="Arial Narrow" w:hAnsi="Arial Narrow"/>
          <w:b/>
          <w:sz w:val="28"/>
        </w:rPr>
      </w:pPr>
    </w:p>
    <w:p w:rsidR="00C11C14" w:rsidRPr="00C11C14" w:rsidRDefault="00C11C14" w:rsidP="00C11C14">
      <w:pPr>
        <w:jc w:val="center"/>
        <w:rPr>
          <w:rFonts w:ascii="Arial Narrow" w:hAnsi="Arial Narrow"/>
          <w:b/>
          <w:sz w:val="28"/>
        </w:rPr>
      </w:pPr>
      <w:proofErr w:type="spellStart"/>
      <w:r w:rsidRPr="00C11C14">
        <w:rPr>
          <w:rFonts w:ascii="Arial Narrow" w:hAnsi="Arial Narrow"/>
          <w:b/>
          <w:sz w:val="28"/>
        </w:rPr>
        <w:t>Geoscience</w:t>
      </w:r>
      <w:proofErr w:type="spellEnd"/>
    </w:p>
    <w:p w:rsidR="00C11C14" w:rsidRPr="00C11C14" w:rsidRDefault="00C11C14" w:rsidP="00C11C14">
      <w:pPr>
        <w:jc w:val="center"/>
        <w:rPr>
          <w:rFonts w:ascii="Arial Narrow" w:hAnsi="Arial Narrow"/>
          <w:b/>
          <w:sz w:val="28"/>
        </w:rPr>
      </w:pPr>
    </w:p>
    <w:p w:rsidR="00C11C14" w:rsidRPr="00C11C14" w:rsidRDefault="00C11C14" w:rsidP="00C11C14">
      <w:pPr>
        <w:jc w:val="center"/>
        <w:rPr>
          <w:rFonts w:ascii="Arial Narrow" w:hAnsi="Arial Narrow"/>
          <w:b/>
          <w:sz w:val="28"/>
        </w:rPr>
      </w:pPr>
      <w:r w:rsidRPr="00C11C14">
        <w:rPr>
          <w:rFonts w:ascii="Arial Narrow" w:hAnsi="Arial Narrow"/>
          <w:b/>
          <w:sz w:val="28"/>
        </w:rPr>
        <w:t>Degree</w:t>
      </w:r>
    </w:p>
    <w:p w:rsidR="00C11C14" w:rsidRPr="00C11C14" w:rsidRDefault="00C11C14" w:rsidP="00C11C14">
      <w:pPr>
        <w:jc w:val="center"/>
        <w:rPr>
          <w:rFonts w:ascii="Arial Narrow" w:hAnsi="Arial Narrow"/>
          <w:b/>
          <w:sz w:val="28"/>
        </w:rPr>
      </w:pPr>
    </w:p>
    <w:p w:rsidR="00C11C14" w:rsidRPr="00C11C14" w:rsidRDefault="00C11C14" w:rsidP="00C11C14">
      <w:pPr>
        <w:jc w:val="center"/>
        <w:rPr>
          <w:rFonts w:ascii="Arial Narrow" w:hAnsi="Arial Narrow"/>
          <w:b/>
          <w:sz w:val="28"/>
        </w:rPr>
      </w:pPr>
    </w:p>
    <w:p w:rsidR="00C11C14" w:rsidRPr="00C11C14" w:rsidRDefault="00C11C14" w:rsidP="00C11C14">
      <w:pPr>
        <w:jc w:val="center"/>
        <w:rPr>
          <w:rFonts w:ascii="Arial Narrow" w:hAnsi="Arial Narrow"/>
          <w:b/>
          <w:sz w:val="28"/>
        </w:rPr>
      </w:pPr>
      <w:r w:rsidRPr="00C11C14">
        <w:rPr>
          <w:rFonts w:ascii="Arial Narrow" w:hAnsi="Arial Narrow"/>
          <w:b/>
          <w:sz w:val="28"/>
        </w:rPr>
        <w:t>Department of Geology &amp; Geophysics</w:t>
      </w:r>
    </w:p>
    <w:p w:rsidR="00C11C14" w:rsidRPr="00C11C14" w:rsidRDefault="00C11C14" w:rsidP="00C11C14">
      <w:pPr>
        <w:jc w:val="center"/>
        <w:rPr>
          <w:rFonts w:ascii="Arial Narrow" w:hAnsi="Arial Narrow"/>
          <w:b/>
          <w:sz w:val="28"/>
        </w:rPr>
      </w:pPr>
      <w:r w:rsidRPr="00C11C14">
        <w:rPr>
          <w:rFonts w:ascii="Arial Narrow" w:hAnsi="Arial Narrow"/>
          <w:b/>
          <w:sz w:val="28"/>
        </w:rPr>
        <w:t>College of Mines and Earth Sciences</w:t>
      </w:r>
    </w:p>
    <w:p w:rsidR="00C11C14" w:rsidRPr="00C11C14" w:rsidRDefault="00C11C14" w:rsidP="00C11C14">
      <w:pPr>
        <w:jc w:val="center"/>
        <w:rPr>
          <w:rFonts w:ascii="Arial Narrow" w:hAnsi="Arial Narrow"/>
          <w:b/>
          <w:sz w:val="28"/>
        </w:rPr>
      </w:pPr>
      <w:r w:rsidRPr="00C11C14">
        <w:rPr>
          <w:rFonts w:ascii="Arial Narrow" w:hAnsi="Arial Narrow"/>
          <w:b/>
          <w:sz w:val="28"/>
        </w:rPr>
        <w:t xml:space="preserve">115 S. 1460 E. </w:t>
      </w:r>
      <w:proofErr w:type="spellStart"/>
      <w:r w:rsidRPr="00C11C14">
        <w:rPr>
          <w:rFonts w:ascii="Arial Narrow" w:hAnsi="Arial Narrow"/>
          <w:b/>
          <w:sz w:val="28"/>
        </w:rPr>
        <w:t>Rm</w:t>
      </w:r>
      <w:proofErr w:type="spellEnd"/>
      <w:r w:rsidRPr="00C11C14">
        <w:rPr>
          <w:rFonts w:ascii="Arial Narrow" w:hAnsi="Arial Narrow"/>
          <w:b/>
          <w:sz w:val="28"/>
        </w:rPr>
        <w:t xml:space="preserve"> 383</w:t>
      </w:r>
    </w:p>
    <w:p w:rsidR="00C11C14" w:rsidRPr="00C11C14" w:rsidRDefault="00C11C14" w:rsidP="00C11C14">
      <w:pPr>
        <w:jc w:val="center"/>
        <w:rPr>
          <w:rFonts w:ascii="Arial Narrow" w:hAnsi="Arial Narrow"/>
          <w:b/>
          <w:sz w:val="28"/>
        </w:rPr>
      </w:pPr>
      <w:r w:rsidRPr="00C11C14">
        <w:rPr>
          <w:rFonts w:ascii="Arial Narrow" w:hAnsi="Arial Narrow"/>
          <w:b/>
          <w:sz w:val="28"/>
        </w:rPr>
        <w:t>Salt Lake City, UT 84112</w:t>
      </w:r>
    </w:p>
    <w:p w:rsidR="00C11C14" w:rsidRPr="00C11C14" w:rsidRDefault="00C11C14" w:rsidP="00C11C14">
      <w:pPr>
        <w:jc w:val="center"/>
        <w:rPr>
          <w:rFonts w:ascii="Arial Narrow" w:hAnsi="Arial Narrow"/>
          <w:b/>
          <w:sz w:val="28"/>
        </w:rPr>
      </w:pPr>
    </w:p>
    <w:p w:rsidR="00C11C14" w:rsidRPr="00C11C14" w:rsidRDefault="00C11C14" w:rsidP="00C11C14">
      <w:pPr>
        <w:jc w:val="center"/>
        <w:rPr>
          <w:rFonts w:ascii="Arial Narrow" w:hAnsi="Arial Narrow"/>
          <w:b/>
          <w:sz w:val="28"/>
        </w:rPr>
      </w:pPr>
      <w:r w:rsidRPr="00C11C14">
        <w:rPr>
          <w:rFonts w:ascii="Arial Narrow" w:hAnsi="Arial Narrow"/>
          <w:b/>
          <w:sz w:val="28"/>
        </w:rPr>
        <w:t>January 30, 2011</w:t>
      </w: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p>
    <w:p w:rsidR="00C11C14" w:rsidRPr="00C11C14" w:rsidRDefault="00C11C14" w:rsidP="00C11C14">
      <w:pPr>
        <w:jc w:val="center"/>
        <w:rPr>
          <w:rFonts w:ascii="Arial Narrow" w:hAnsi="Arial Narrow"/>
          <w:b/>
        </w:rPr>
      </w:pPr>
      <w:r w:rsidRPr="00C11C14">
        <w:rPr>
          <w:rFonts w:ascii="Arial Narrow" w:hAnsi="Arial Narrow"/>
          <w:b/>
        </w:rPr>
        <w:br w:type="page"/>
      </w:r>
    </w:p>
    <w:p w:rsidR="00C11C14" w:rsidRPr="00C11C14" w:rsidRDefault="00C11C14" w:rsidP="00F73A85">
      <w:pPr>
        <w:jc w:val="center"/>
        <w:rPr>
          <w:rFonts w:ascii="Arial Narrow" w:hAnsi="Arial Narrow"/>
          <w:b/>
        </w:rPr>
      </w:pPr>
      <w:r w:rsidRPr="00C11C14">
        <w:rPr>
          <w:rFonts w:ascii="Arial Narrow" w:hAnsi="Arial Narrow"/>
          <w:b/>
        </w:rPr>
        <w:lastRenderedPageBreak/>
        <w:t>Section I: Action</w:t>
      </w:r>
    </w:p>
    <w:p w:rsidR="00C11C14" w:rsidRPr="00C11C14" w:rsidRDefault="00C11C14" w:rsidP="00F73A85">
      <w:pPr>
        <w:jc w:val="center"/>
        <w:rPr>
          <w:rFonts w:ascii="Arial Narrow" w:hAnsi="Arial Narrow"/>
        </w:rPr>
      </w:pPr>
    </w:p>
    <w:p w:rsidR="00C11C14" w:rsidRPr="00C11C14" w:rsidRDefault="00C11C14" w:rsidP="00F73A85">
      <w:pPr>
        <w:jc w:val="both"/>
        <w:rPr>
          <w:rFonts w:ascii="Arial Narrow" w:hAnsi="Arial Narrow"/>
        </w:rPr>
      </w:pPr>
      <w:r w:rsidRPr="00C11C14">
        <w:rPr>
          <w:rFonts w:ascii="Arial Narrow" w:hAnsi="Arial Narrow"/>
        </w:rPr>
        <w:t xml:space="preserve">The Department of Geology and Geophysics (GEO) at the University of Utah proposes that the following emphasis areas be entered on the BS </w:t>
      </w:r>
      <w:proofErr w:type="spellStart"/>
      <w:r w:rsidRPr="00C11C14">
        <w:rPr>
          <w:rFonts w:ascii="Arial Narrow" w:hAnsi="Arial Narrow"/>
        </w:rPr>
        <w:t>Geoscience</w:t>
      </w:r>
      <w:proofErr w:type="spellEnd"/>
      <w:r w:rsidRPr="00C11C14">
        <w:rPr>
          <w:rFonts w:ascii="Arial Narrow" w:hAnsi="Arial Narrow"/>
        </w:rPr>
        <w:t xml:space="preserve"> Degree, Geology &amp; Geophysics transcripts:</w:t>
      </w:r>
    </w:p>
    <w:p w:rsidR="00C11C14" w:rsidRPr="00C11C14" w:rsidRDefault="00C11C14" w:rsidP="00F73A85">
      <w:pPr>
        <w:rPr>
          <w:rFonts w:ascii="Arial Narrow" w:hAnsi="Arial Narrow"/>
        </w:rPr>
      </w:pPr>
    </w:p>
    <w:p w:rsidR="00C11C14" w:rsidRPr="00C11C14" w:rsidRDefault="00C11C14" w:rsidP="00F73A85">
      <w:pPr>
        <w:ind w:firstLine="720"/>
        <w:rPr>
          <w:rFonts w:ascii="Arial Narrow" w:hAnsi="Arial Narrow"/>
        </w:rPr>
      </w:pPr>
      <w:r w:rsidRPr="00C11C14">
        <w:rPr>
          <w:rFonts w:ascii="Arial Narrow" w:hAnsi="Arial Narrow"/>
        </w:rPr>
        <w:t>* Geology</w:t>
      </w:r>
    </w:p>
    <w:p w:rsidR="00C11C14" w:rsidRPr="00C11C14" w:rsidRDefault="00C11C14" w:rsidP="00F73A85">
      <w:pPr>
        <w:ind w:firstLine="720"/>
        <w:rPr>
          <w:rFonts w:ascii="Arial Narrow" w:hAnsi="Arial Narrow"/>
        </w:rPr>
      </w:pPr>
      <w:r w:rsidRPr="00C11C14">
        <w:rPr>
          <w:rFonts w:ascii="Arial Narrow" w:hAnsi="Arial Narrow"/>
        </w:rPr>
        <w:t xml:space="preserve">* Environmental </w:t>
      </w:r>
      <w:proofErr w:type="spellStart"/>
      <w:r w:rsidRPr="00C11C14">
        <w:rPr>
          <w:rFonts w:ascii="Arial Narrow" w:hAnsi="Arial Narrow"/>
        </w:rPr>
        <w:t>Geoscience</w:t>
      </w:r>
      <w:proofErr w:type="spellEnd"/>
    </w:p>
    <w:p w:rsidR="00C11C14" w:rsidRPr="00C11C14" w:rsidRDefault="00C11C14" w:rsidP="00F73A85">
      <w:pPr>
        <w:ind w:firstLine="720"/>
        <w:rPr>
          <w:rFonts w:ascii="Arial Narrow" w:hAnsi="Arial Narrow"/>
        </w:rPr>
      </w:pPr>
      <w:r w:rsidRPr="00C11C14">
        <w:rPr>
          <w:rFonts w:ascii="Arial Narrow" w:hAnsi="Arial Narrow"/>
        </w:rPr>
        <w:t>* Geophysics</w:t>
      </w:r>
    </w:p>
    <w:p w:rsidR="00C11C14" w:rsidRPr="00C11C14" w:rsidRDefault="00C11C14" w:rsidP="00F73A85">
      <w:pPr>
        <w:rPr>
          <w:rFonts w:ascii="Arial Narrow" w:hAnsi="Arial Narrow"/>
          <w:color w:val="000000"/>
        </w:rPr>
      </w:pPr>
    </w:p>
    <w:p w:rsidR="00C11C14" w:rsidRPr="00C11C14" w:rsidRDefault="00C11C14" w:rsidP="00F73A85">
      <w:pPr>
        <w:rPr>
          <w:rFonts w:ascii="Arial Narrow" w:hAnsi="Arial Narrow"/>
          <w:color w:val="000000"/>
        </w:rPr>
      </w:pPr>
      <w:r w:rsidRPr="00C11C14">
        <w:rPr>
          <w:rFonts w:ascii="Arial Narrow" w:hAnsi="Arial Narrow"/>
          <w:color w:val="000000"/>
        </w:rPr>
        <w:t>This will allow the Emphasis Areas be listed on transcripts, DARS and Declared Majors Status.</w:t>
      </w:r>
    </w:p>
    <w:p w:rsidR="00C11C14" w:rsidRPr="00C11C14" w:rsidRDefault="00C11C14" w:rsidP="00F73A85">
      <w:pPr>
        <w:rPr>
          <w:rFonts w:ascii="Arial Narrow" w:hAnsi="Arial Narrow"/>
        </w:rPr>
      </w:pPr>
    </w:p>
    <w:p w:rsidR="00C11C14" w:rsidRPr="00C11C14" w:rsidRDefault="00C11C14" w:rsidP="00F73A85">
      <w:pPr>
        <w:jc w:val="both"/>
        <w:rPr>
          <w:rFonts w:ascii="Arial Narrow" w:hAnsi="Arial Narrow"/>
        </w:rPr>
      </w:pPr>
      <w:r w:rsidRPr="00C11C14">
        <w:rPr>
          <w:rFonts w:ascii="Arial Narrow" w:hAnsi="Arial Narrow"/>
        </w:rPr>
        <w:t xml:space="preserve">All students electing the </w:t>
      </w:r>
      <w:proofErr w:type="spellStart"/>
      <w:r w:rsidRPr="00C11C14">
        <w:rPr>
          <w:rFonts w:ascii="Arial Narrow" w:hAnsi="Arial Narrow"/>
        </w:rPr>
        <w:t>Geoscience</w:t>
      </w:r>
      <w:proofErr w:type="spellEnd"/>
      <w:r w:rsidRPr="00C11C14">
        <w:rPr>
          <w:rFonts w:ascii="Arial Narrow" w:hAnsi="Arial Narrow"/>
        </w:rPr>
        <w:t xml:space="preserve"> Major are required to complete a common set of core courses that constitute 28 credit hours of the 81 credit hours in the major.  The balance of the credit hours (53) accrues in courses from one of three emphasis areas.  Each emphasis area add 12 additional required credit hours, 12 credit hours of degree-program electives and 29 credit hours of allied courses in Mathematics, Chemistry, and Physics.  The balance of the courses to meet</w:t>
      </w:r>
      <w:r w:rsidRPr="00C11C14">
        <w:rPr>
          <w:rFonts w:ascii="Arial Narrow" w:hAnsi="Arial Narrow"/>
          <w:color w:val="000000"/>
        </w:rPr>
        <w:t xml:space="preserve"> the University of Utah required minimum of 122 credit hours for any undergraduate degree are accrued through university-required courses and electives.</w:t>
      </w:r>
    </w:p>
    <w:p w:rsidR="00C11C14" w:rsidRPr="00C11C14" w:rsidRDefault="00C11C14" w:rsidP="00F73A85">
      <w:pPr>
        <w:rPr>
          <w:rFonts w:ascii="Arial Narrow" w:hAnsi="Arial Narrow"/>
          <w:color w:val="3366FF"/>
        </w:rPr>
      </w:pPr>
    </w:p>
    <w:tbl>
      <w:tblPr>
        <w:tblpPr w:leftFromText="180" w:rightFromText="180" w:vertAnchor="text" w:horzAnchor="page" w:tblpX="1549" w:tblpY="182"/>
        <w:tblW w:w="9371" w:type="dxa"/>
        <w:tblLook w:val="0000"/>
      </w:tblPr>
      <w:tblGrid>
        <w:gridCol w:w="1415"/>
        <w:gridCol w:w="3294"/>
        <w:gridCol w:w="658"/>
        <w:gridCol w:w="4004"/>
      </w:tblGrid>
      <w:tr w:rsidR="00C11C14" w:rsidRPr="00C11C14" w:rsidTr="00F73A85">
        <w:trPr>
          <w:trHeight w:val="450"/>
        </w:trPr>
        <w:tc>
          <w:tcPr>
            <w:tcW w:w="9371" w:type="dxa"/>
            <w:gridSpan w:val="4"/>
            <w:tcBorders>
              <w:top w:val="nil"/>
              <w:left w:val="nil"/>
              <w:bottom w:val="nil"/>
              <w:right w:val="nil"/>
            </w:tcBorders>
            <w:shd w:val="clear" w:color="auto" w:fill="auto"/>
          </w:tcPr>
          <w:p w:rsidR="00C11C14" w:rsidRPr="00C11C14" w:rsidRDefault="00C11C14" w:rsidP="00F73A85">
            <w:pPr>
              <w:rPr>
                <w:rFonts w:ascii="Arial Narrow" w:hAnsi="Arial Narrow"/>
                <w:b/>
                <w:i/>
                <w:iCs/>
              </w:rPr>
            </w:pPr>
            <w:r w:rsidRPr="00C11C14">
              <w:rPr>
                <w:rFonts w:ascii="Arial Narrow" w:hAnsi="Arial Narrow"/>
                <w:b/>
                <w:i/>
                <w:iCs/>
              </w:rPr>
              <w:t xml:space="preserve">CORE Courses (28 Credit hours, Required for all </w:t>
            </w:r>
            <w:proofErr w:type="spellStart"/>
            <w:r w:rsidRPr="00C11C14">
              <w:rPr>
                <w:rFonts w:ascii="Arial Narrow" w:hAnsi="Arial Narrow"/>
                <w:b/>
                <w:i/>
                <w:iCs/>
              </w:rPr>
              <w:t>Geoscience</w:t>
            </w:r>
            <w:proofErr w:type="spellEnd"/>
            <w:r w:rsidRPr="00C11C14">
              <w:rPr>
                <w:rFonts w:ascii="Arial Narrow" w:hAnsi="Arial Narrow"/>
                <w:b/>
                <w:i/>
                <w:iCs/>
              </w:rPr>
              <w:t xml:space="preserve"> majors)</w:t>
            </w:r>
          </w:p>
        </w:tc>
      </w:tr>
      <w:tr w:rsidR="00C11C14" w:rsidRPr="00C11C14" w:rsidTr="009C2AF1">
        <w:trPr>
          <w:trHeight w:val="314"/>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Course Number</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Course Title</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
                <w:iCs/>
              </w:rPr>
            </w:pPr>
            <w:r w:rsidRPr="00C11C14">
              <w:rPr>
                <w:rFonts w:ascii="Arial Narrow" w:hAnsi="Arial Narrow"/>
                <w:i/>
                <w:iCs/>
              </w:rPr>
              <w:t>Hrs.</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Prerequisites</w:t>
            </w:r>
          </w:p>
        </w:tc>
      </w:tr>
      <w:tr w:rsidR="00C11C14" w:rsidRPr="00C11C14" w:rsidTr="009C2AF1">
        <w:trPr>
          <w:trHeight w:val="314"/>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1110</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Introduction to Earth Systems</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Must register for GEO 1115</w:t>
            </w:r>
          </w:p>
        </w:tc>
      </w:tr>
      <w:tr w:rsidR="00C11C14" w:rsidRPr="00C11C14" w:rsidTr="009C2AF1">
        <w:trPr>
          <w:trHeight w:val="630"/>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1115</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Introduction to Earth Systems Lab</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1</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14"/>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3080</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Earth Materials I</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1210</w:t>
            </w:r>
          </w:p>
        </w:tc>
      </w:tr>
      <w:tr w:rsidR="00C11C14" w:rsidRPr="00C11C14" w:rsidTr="009C2AF1">
        <w:trPr>
          <w:trHeight w:val="314"/>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3090</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Earth Materials II</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1110, GEO 3080, MATH 1210</w:t>
            </w:r>
          </w:p>
        </w:tc>
      </w:tr>
      <w:tr w:rsidR="00C11C14" w:rsidRPr="00C11C14" w:rsidTr="009C2AF1">
        <w:trPr>
          <w:trHeight w:val="314"/>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3060</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Structural Geology and Tectonics</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14"/>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3010</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Geophysics</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1220, Co-GEO 3080</w:t>
            </w:r>
          </w:p>
        </w:tc>
      </w:tr>
      <w:tr w:rsidR="00C11C14" w:rsidRPr="00C11C14" w:rsidTr="009C2AF1">
        <w:trPr>
          <w:trHeight w:val="630"/>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5760</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roofErr w:type="spellStart"/>
            <w:r w:rsidRPr="00C11C14">
              <w:rPr>
                <w:rFonts w:ascii="Arial Narrow" w:hAnsi="Arial Narrow"/>
              </w:rPr>
              <w:t>Stratigraphy</w:t>
            </w:r>
            <w:proofErr w:type="spellEnd"/>
            <w:r w:rsidRPr="00C11C14">
              <w:rPr>
                <w:rFonts w:ascii="Arial Narrow" w:hAnsi="Arial Narrow"/>
              </w:rPr>
              <w:t xml:space="preserve"> and Sedimentary Processes</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3090</w:t>
            </w:r>
          </w:p>
        </w:tc>
      </w:tr>
      <w:tr w:rsidR="00C11C14" w:rsidRPr="00C11C14" w:rsidTr="009C2AF1">
        <w:trPr>
          <w:trHeight w:val="314"/>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4500</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Field Methods</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3060; Upper Division CW</w:t>
            </w:r>
          </w:p>
        </w:tc>
      </w:tr>
      <w:tr w:rsidR="00C11C14" w:rsidRPr="00C11C14" w:rsidTr="009C2AF1">
        <w:trPr>
          <w:trHeight w:val="314"/>
        </w:trPr>
        <w:tc>
          <w:tcPr>
            <w:tcW w:w="1415"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4510</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Field Geology</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4500</w:t>
            </w:r>
          </w:p>
        </w:tc>
      </w:tr>
    </w:tbl>
    <w:p w:rsidR="00C11C14" w:rsidRPr="00C11C14" w:rsidRDefault="00C11C14" w:rsidP="00F73A85">
      <w:pPr>
        <w:rPr>
          <w:rFonts w:ascii="Arial Narrow" w:hAnsi="Arial Narrow"/>
          <w:color w:val="3366FF"/>
        </w:rPr>
      </w:pPr>
    </w:p>
    <w:p w:rsidR="00C11C14" w:rsidRPr="00C11C14" w:rsidRDefault="00C11C14" w:rsidP="00F73A85">
      <w:pPr>
        <w:ind w:firstLine="720"/>
        <w:jc w:val="both"/>
        <w:rPr>
          <w:rFonts w:ascii="Arial Narrow" w:hAnsi="Arial Narrow"/>
        </w:rPr>
      </w:pPr>
      <w:r w:rsidRPr="00C11C14">
        <w:rPr>
          <w:rFonts w:ascii="Arial Narrow" w:hAnsi="Arial Narrow"/>
          <w:color w:val="000000"/>
        </w:rPr>
        <w:t xml:space="preserve">Completion of the requirements in an emphasis area is an integral part of the </w:t>
      </w:r>
      <w:proofErr w:type="spellStart"/>
      <w:r w:rsidRPr="00C11C14">
        <w:rPr>
          <w:rFonts w:ascii="Arial Narrow" w:hAnsi="Arial Narrow"/>
          <w:color w:val="000000"/>
        </w:rPr>
        <w:t>Geoscience</w:t>
      </w:r>
      <w:proofErr w:type="spellEnd"/>
      <w:r w:rsidRPr="00C11C14">
        <w:rPr>
          <w:rFonts w:ascii="Arial Narrow" w:hAnsi="Arial Narrow"/>
          <w:color w:val="000000"/>
        </w:rPr>
        <w:t xml:space="preserve"> degree.</w:t>
      </w:r>
      <w:r w:rsidRPr="00C11C14">
        <w:rPr>
          <w:rFonts w:ascii="Arial Narrow" w:hAnsi="Arial Narrow"/>
        </w:rPr>
        <w:t xml:space="preserve">  Requirements for each emphasis area are given below.  Each emphasis area consists of a body of courses that total 53 credit hours.  Electives: Any upper division course in the Colleges of Mines and Earth Sciences, Science, or Engineering, or other upper division course by approval. (Approved electives in College of Social Behavioral Sciences: GEOG 3110, 3140, 3200 (GEOG 1000 or instructor's consent), 3350 (GEOG 1000 or instructor's consent), 5100 (GEOG 1000 and MATH 1030 or MATH 1050 (or equivalent) or instructor's consent), 5150 (GEOG 5140/6140), 5160 (GEOG 5140/6140); URBPL 5360; ANTHR 4261; ECON 5250 (ECON 4010 or all of the following: ECON 2010, 2020, 3250, and knowledge of college algebra); POL_S 5322.)</w:t>
      </w:r>
    </w:p>
    <w:p w:rsidR="00C11C14" w:rsidRPr="00C11C14" w:rsidRDefault="00C11C14" w:rsidP="00F73A85">
      <w:pPr>
        <w:rPr>
          <w:rFonts w:ascii="Arial Narrow" w:hAnsi="Arial Narrow"/>
          <w:color w:val="3366FF"/>
        </w:rPr>
      </w:pPr>
    </w:p>
    <w:p w:rsidR="00C11C14" w:rsidRPr="00C11C14" w:rsidRDefault="00C11C14" w:rsidP="00F73A85">
      <w:pPr>
        <w:jc w:val="center"/>
        <w:rPr>
          <w:rFonts w:ascii="Arial Narrow" w:hAnsi="Arial Narrow"/>
          <w:b/>
          <w:color w:val="000000"/>
        </w:rPr>
      </w:pPr>
      <w:r w:rsidRPr="00C11C14">
        <w:rPr>
          <w:rFonts w:ascii="Arial Narrow" w:hAnsi="Arial Narrow"/>
          <w:b/>
          <w:color w:val="000000"/>
        </w:rPr>
        <w:t>Section II: Need</w:t>
      </w:r>
    </w:p>
    <w:p w:rsidR="00C11C14" w:rsidRPr="00C11C14" w:rsidRDefault="00C11C14" w:rsidP="00F73A85">
      <w:pPr>
        <w:rPr>
          <w:rFonts w:ascii="Arial Narrow" w:hAnsi="Arial Narrow"/>
          <w:color w:val="000000"/>
        </w:rPr>
      </w:pPr>
    </w:p>
    <w:p w:rsidR="00C11C14" w:rsidRPr="00C11C14" w:rsidRDefault="00C11C14" w:rsidP="00F73A85">
      <w:pPr>
        <w:widowControl w:val="0"/>
        <w:autoSpaceDE w:val="0"/>
        <w:autoSpaceDN w:val="0"/>
        <w:adjustRightInd w:val="0"/>
        <w:jc w:val="both"/>
        <w:rPr>
          <w:rFonts w:ascii="Arial Narrow" w:hAnsi="Arial Narrow"/>
        </w:rPr>
      </w:pPr>
      <w:r w:rsidRPr="00C11C14">
        <w:rPr>
          <w:rFonts w:ascii="Arial Narrow" w:hAnsi="Arial Narrow"/>
          <w:color w:val="000000"/>
        </w:rPr>
        <w:t>Listing Emphasis Areas on transcripts would bring recognition to the area of study.  When students apply for employment or to graduate school, having the specific emphasis designation on the transcript would make it easier to determine the professional area in which the candidate has expertise and professional preparation.</w:t>
      </w:r>
    </w:p>
    <w:p w:rsidR="00C11C14" w:rsidRPr="00C11C14" w:rsidRDefault="00C11C14" w:rsidP="00F73A85">
      <w:pPr>
        <w:rPr>
          <w:rFonts w:ascii="Arial Narrow" w:hAnsi="Arial Narrow"/>
          <w:color w:val="000000"/>
        </w:rPr>
      </w:pPr>
    </w:p>
    <w:p w:rsidR="00C11C14" w:rsidRPr="00C11C14" w:rsidRDefault="00C11C14" w:rsidP="00F73A85">
      <w:pPr>
        <w:jc w:val="both"/>
        <w:rPr>
          <w:rFonts w:ascii="Arial Narrow" w:hAnsi="Arial Narrow"/>
          <w:color w:val="000000"/>
        </w:rPr>
      </w:pPr>
      <w:r w:rsidRPr="00C11C14">
        <w:rPr>
          <w:rFonts w:ascii="Arial Narrow" w:hAnsi="Arial Narrow"/>
          <w:color w:val="000000"/>
        </w:rPr>
        <w:t xml:space="preserve">The </w:t>
      </w:r>
      <w:r w:rsidRPr="00C11C14">
        <w:rPr>
          <w:rFonts w:ascii="Arial Narrow" w:hAnsi="Arial Narrow"/>
          <w:i/>
          <w:color w:val="000000"/>
        </w:rPr>
        <w:t>Geology Emphasis</w:t>
      </w:r>
      <w:r w:rsidRPr="00C11C14">
        <w:rPr>
          <w:rFonts w:ascii="Arial Narrow" w:hAnsi="Arial Narrow"/>
          <w:color w:val="000000"/>
        </w:rPr>
        <w:t xml:space="preserve"> provides the greatest flexibility for the student.  Students may explore the diversity of the field or focus more tightly to gain greater depth of understanding.</w:t>
      </w:r>
    </w:p>
    <w:p w:rsidR="00C11C14" w:rsidRPr="00C11C14" w:rsidRDefault="00C11C14" w:rsidP="00F73A85">
      <w:pPr>
        <w:rPr>
          <w:rFonts w:ascii="Arial Narrow" w:hAnsi="Arial Narrow"/>
          <w:color w:val="000000"/>
        </w:rPr>
      </w:pPr>
    </w:p>
    <w:p w:rsidR="00C11C14" w:rsidRPr="00C11C14" w:rsidRDefault="00C11C14" w:rsidP="00F73A85">
      <w:pPr>
        <w:jc w:val="both"/>
        <w:rPr>
          <w:rFonts w:ascii="Arial Narrow" w:hAnsi="Arial Narrow"/>
          <w:color w:val="000000"/>
        </w:rPr>
      </w:pPr>
      <w:r w:rsidRPr="00C11C14">
        <w:rPr>
          <w:rFonts w:ascii="Arial Narrow" w:hAnsi="Arial Narrow"/>
          <w:color w:val="000000"/>
        </w:rPr>
        <w:t xml:space="preserve">The </w:t>
      </w:r>
      <w:r w:rsidRPr="00C11C14">
        <w:rPr>
          <w:rFonts w:ascii="Arial Narrow" w:hAnsi="Arial Narrow"/>
          <w:i/>
          <w:color w:val="000000"/>
        </w:rPr>
        <w:t>Environmental Emphasis</w:t>
      </w:r>
      <w:r w:rsidRPr="00C11C14">
        <w:rPr>
          <w:rFonts w:ascii="Arial Narrow" w:hAnsi="Arial Narrow"/>
          <w:color w:val="000000"/>
        </w:rPr>
        <w:t xml:space="preserve"> focuses on connections and interactions with the biosphere, hydrosphere and atmosphere providing the student with a strong background to contribute to addressing environmental issues in society.  Courses in Biology, Hydrology and Atmospheric sciences contribute to its interdisciplinary nature.</w:t>
      </w:r>
    </w:p>
    <w:p w:rsidR="00C11C14" w:rsidRPr="00C11C14" w:rsidRDefault="00C11C14" w:rsidP="00F73A85">
      <w:pPr>
        <w:rPr>
          <w:rFonts w:ascii="Arial Narrow" w:hAnsi="Arial Narrow"/>
          <w:color w:val="000000"/>
        </w:rPr>
      </w:pPr>
    </w:p>
    <w:p w:rsidR="00C11C14" w:rsidRPr="00C11C14" w:rsidRDefault="00C11C14" w:rsidP="00F73A85">
      <w:pPr>
        <w:jc w:val="both"/>
        <w:rPr>
          <w:rFonts w:ascii="Arial Narrow" w:hAnsi="Arial Narrow"/>
          <w:color w:val="000000"/>
        </w:rPr>
      </w:pPr>
      <w:r w:rsidRPr="00C11C14">
        <w:rPr>
          <w:rFonts w:ascii="Arial Narrow" w:hAnsi="Arial Narrow"/>
          <w:color w:val="000000"/>
        </w:rPr>
        <w:t xml:space="preserve">The </w:t>
      </w:r>
      <w:r w:rsidRPr="00C11C14">
        <w:rPr>
          <w:rFonts w:ascii="Arial Narrow" w:hAnsi="Arial Narrow"/>
          <w:i/>
          <w:color w:val="000000"/>
        </w:rPr>
        <w:t>Geophysics Emphasis</w:t>
      </w:r>
      <w:r w:rsidRPr="00C11C14">
        <w:rPr>
          <w:rFonts w:ascii="Arial Narrow" w:hAnsi="Arial Narrow"/>
          <w:color w:val="000000"/>
        </w:rPr>
        <w:t xml:space="preserve"> is for students that desire to the study Earth’s interior using a highly quantitative approach.  This body of knowledge is applied to the study of geological hazards (e.g., earthquakes) and resource exploration (metals and energy resources).</w:t>
      </w:r>
    </w:p>
    <w:p w:rsidR="00C11C14" w:rsidRPr="00C11C14" w:rsidRDefault="00C11C14" w:rsidP="00F73A85">
      <w:pPr>
        <w:rPr>
          <w:rFonts w:ascii="Arial Narrow" w:hAnsi="Arial Narrow"/>
          <w:color w:val="000000"/>
        </w:rPr>
      </w:pPr>
    </w:p>
    <w:p w:rsidR="00C11C14" w:rsidRPr="00C11C14" w:rsidRDefault="00C11C14" w:rsidP="00F73A85">
      <w:pPr>
        <w:jc w:val="both"/>
        <w:rPr>
          <w:rFonts w:ascii="Arial Narrow" w:hAnsi="Arial Narrow"/>
          <w:color w:val="000000"/>
        </w:rPr>
      </w:pPr>
      <w:r w:rsidRPr="00C11C14">
        <w:rPr>
          <w:rFonts w:ascii="Arial Narrow" w:hAnsi="Arial Narrow"/>
          <w:color w:val="000000"/>
        </w:rPr>
        <w:t xml:space="preserve">The </w:t>
      </w:r>
      <w:proofErr w:type="spellStart"/>
      <w:r w:rsidRPr="00C11C14">
        <w:rPr>
          <w:rFonts w:ascii="Arial Narrow" w:hAnsi="Arial Narrow"/>
          <w:color w:val="000000"/>
        </w:rPr>
        <w:t>Geoscience</w:t>
      </w:r>
      <w:proofErr w:type="spellEnd"/>
      <w:r w:rsidRPr="00C11C14">
        <w:rPr>
          <w:rFonts w:ascii="Arial Narrow" w:hAnsi="Arial Narrow"/>
          <w:color w:val="000000"/>
        </w:rPr>
        <w:t xml:space="preserve"> Degree was the result of merging three separate degrees into one degree with three emphasis areas.  This degree was simpler to market and allows more room for electives making it easier for transfer students to enter the program and for students to pursue dual majors.  We believe that it has also resulted in the desired increase of majors.</w:t>
      </w:r>
    </w:p>
    <w:p w:rsidR="00C11C14" w:rsidRPr="00C11C14" w:rsidRDefault="00C11C14" w:rsidP="00F73A85">
      <w:pPr>
        <w:rPr>
          <w:rFonts w:ascii="Arial Narrow" w:hAnsi="Arial Narrow"/>
          <w:color w:val="3366FF"/>
        </w:rPr>
      </w:pPr>
    </w:p>
    <w:p w:rsidR="00C11C14" w:rsidRPr="00C11C14" w:rsidRDefault="00C11C14" w:rsidP="00F73A85">
      <w:pPr>
        <w:rPr>
          <w:rFonts w:ascii="Arial Narrow" w:hAnsi="Arial Narrow"/>
          <w:color w:val="3366FF"/>
        </w:rPr>
      </w:pPr>
    </w:p>
    <w:p w:rsidR="00C11C14" w:rsidRPr="00C11C14" w:rsidRDefault="00C11C14" w:rsidP="00F73A85">
      <w:pPr>
        <w:jc w:val="center"/>
        <w:rPr>
          <w:rFonts w:ascii="Arial Narrow" w:hAnsi="Arial Narrow"/>
          <w:b/>
          <w:color w:val="000000"/>
        </w:rPr>
      </w:pPr>
      <w:r w:rsidRPr="00C11C14">
        <w:rPr>
          <w:rFonts w:ascii="Arial Narrow" w:hAnsi="Arial Narrow"/>
          <w:b/>
          <w:color w:val="000000"/>
        </w:rPr>
        <w:t>Section III: Institutional Impact</w:t>
      </w:r>
    </w:p>
    <w:p w:rsidR="00C11C14" w:rsidRPr="00C11C14" w:rsidRDefault="00C11C14" w:rsidP="00F73A85">
      <w:pPr>
        <w:jc w:val="center"/>
        <w:rPr>
          <w:rFonts w:ascii="Arial Narrow" w:hAnsi="Arial Narrow"/>
          <w:color w:val="3366FF"/>
        </w:rPr>
      </w:pPr>
    </w:p>
    <w:p w:rsidR="00C11C14" w:rsidRPr="00C11C14" w:rsidRDefault="00C11C14" w:rsidP="00F73A85">
      <w:pPr>
        <w:rPr>
          <w:rFonts w:ascii="Arial Narrow" w:hAnsi="Arial Narrow"/>
          <w:color w:val="000000"/>
        </w:rPr>
      </w:pPr>
      <w:r w:rsidRPr="00C11C14">
        <w:rPr>
          <w:rFonts w:ascii="Arial Narrow" w:hAnsi="Arial Narrow"/>
          <w:color w:val="000000"/>
        </w:rPr>
        <w:t>This proposal will have no institutional impact.</w:t>
      </w:r>
    </w:p>
    <w:p w:rsidR="00C11C14" w:rsidRPr="00C11C14" w:rsidRDefault="00C11C14" w:rsidP="00F73A85">
      <w:pPr>
        <w:rPr>
          <w:rFonts w:ascii="Arial Narrow" w:hAnsi="Arial Narrow"/>
          <w:color w:val="000000"/>
        </w:rPr>
      </w:pPr>
    </w:p>
    <w:p w:rsidR="00C11C14" w:rsidRPr="00C11C14" w:rsidRDefault="00C11C14" w:rsidP="00F73A85">
      <w:pPr>
        <w:rPr>
          <w:rFonts w:ascii="Arial Narrow" w:hAnsi="Arial Narrow"/>
          <w:color w:val="3366FF"/>
        </w:rPr>
      </w:pPr>
    </w:p>
    <w:p w:rsidR="00C11C14" w:rsidRPr="00C11C14" w:rsidRDefault="00C11C14" w:rsidP="00F73A85">
      <w:pPr>
        <w:jc w:val="center"/>
        <w:rPr>
          <w:rFonts w:ascii="Arial Narrow" w:hAnsi="Arial Narrow"/>
          <w:b/>
          <w:color w:val="000000"/>
        </w:rPr>
      </w:pPr>
      <w:r w:rsidRPr="00C11C14">
        <w:rPr>
          <w:rFonts w:ascii="Arial Narrow" w:hAnsi="Arial Narrow"/>
          <w:b/>
          <w:color w:val="000000"/>
        </w:rPr>
        <w:t>Section IV:  Finances</w:t>
      </w:r>
    </w:p>
    <w:p w:rsidR="00C11C14" w:rsidRPr="00C11C14" w:rsidRDefault="00C11C14" w:rsidP="00F73A85">
      <w:pPr>
        <w:rPr>
          <w:rFonts w:ascii="Arial Narrow" w:hAnsi="Arial Narrow"/>
          <w:color w:val="3366FF"/>
        </w:rPr>
      </w:pPr>
    </w:p>
    <w:p w:rsidR="00C11C14" w:rsidRPr="00C11C14" w:rsidRDefault="00C11C14" w:rsidP="00F73A85">
      <w:pPr>
        <w:rPr>
          <w:rFonts w:ascii="Arial Narrow" w:hAnsi="Arial Narrow"/>
          <w:color w:val="000000"/>
        </w:rPr>
      </w:pPr>
      <w:r w:rsidRPr="00C11C14">
        <w:rPr>
          <w:rFonts w:ascii="Arial Narrow" w:hAnsi="Arial Narrow"/>
          <w:color w:val="000000"/>
        </w:rPr>
        <w:t>There will be no financial impact to the Department of Geology &amp; Geophysics or the College of Mines and Earth Sciences.  The emphases areas have been in place since 2005.  This proposal only seeks that the Emphasis Areas be listed on transcripts, DARS and Declared Majors Status.</w:t>
      </w:r>
    </w:p>
    <w:p w:rsidR="00C11C14" w:rsidRPr="00C11C14" w:rsidRDefault="00C11C14" w:rsidP="00F73A85">
      <w:pPr>
        <w:rPr>
          <w:rFonts w:ascii="Arial Narrow" w:hAnsi="Arial Narrow"/>
          <w:color w:val="3366FF"/>
        </w:rPr>
      </w:pPr>
    </w:p>
    <w:p w:rsidR="00C11C14" w:rsidRPr="00C11C14" w:rsidRDefault="00C11C14" w:rsidP="00F73A85">
      <w:pPr>
        <w:jc w:val="center"/>
        <w:rPr>
          <w:rFonts w:ascii="Arial Narrow" w:hAnsi="Arial Narrow"/>
          <w:color w:val="3366FF"/>
        </w:rPr>
      </w:pPr>
      <w:r w:rsidRPr="00C11C14">
        <w:rPr>
          <w:rFonts w:ascii="Arial Narrow" w:hAnsi="Arial Narrow"/>
          <w:color w:val="3366FF"/>
        </w:rPr>
        <w:br w:type="page"/>
      </w:r>
    </w:p>
    <w:p w:rsidR="00C11C14" w:rsidRPr="00C11C14" w:rsidRDefault="00C11C14" w:rsidP="00F73A85">
      <w:pPr>
        <w:jc w:val="center"/>
        <w:rPr>
          <w:rFonts w:ascii="Arial Narrow" w:hAnsi="Arial Narrow"/>
          <w:b/>
        </w:rPr>
      </w:pPr>
      <w:proofErr w:type="spellStart"/>
      <w:r w:rsidRPr="00C11C14">
        <w:rPr>
          <w:rFonts w:ascii="Arial Narrow" w:hAnsi="Arial Narrow"/>
          <w:b/>
        </w:rPr>
        <w:lastRenderedPageBreak/>
        <w:t>Geoscience</w:t>
      </w:r>
      <w:proofErr w:type="spellEnd"/>
      <w:r w:rsidRPr="00C11C14">
        <w:rPr>
          <w:rFonts w:ascii="Arial Narrow" w:hAnsi="Arial Narrow"/>
          <w:b/>
        </w:rPr>
        <w:t xml:space="preserve"> Emphases</w:t>
      </w:r>
    </w:p>
    <w:p w:rsidR="00C11C14" w:rsidRPr="00C11C14" w:rsidRDefault="00C11C14" w:rsidP="00F73A85">
      <w:pPr>
        <w:jc w:val="center"/>
        <w:rPr>
          <w:rFonts w:ascii="Arial Narrow" w:hAnsi="Arial Narrow"/>
          <w:b/>
        </w:rPr>
      </w:pPr>
    </w:p>
    <w:tbl>
      <w:tblPr>
        <w:tblpPr w:leftFromText="180" w:rightFromText="180" w:vertAnchor="text" w:horzAnchor="page" w:tblpX="1549" w:tblpY="174"/>
        <w:tblW w:w="9198" w:type="dxa"/>
        <w:tblLook w:val="0000"/>
      </w:tblPr>
      <w:tblGrid>
        <w:gridCol w:w="2987"/>
        <w:gridCol w:w="2431"/>
        <w:gridCol w:w="719"/>
        <w:gridCol w:w="3061"/>
      </w:tblGrid>
      <w:tr w:rsidR="00C11C14" w:rsidRPr="00C11C14" w:rsidTr="009C2AF1">
        <w:trPr>
          <w:trHeight w:val="600"/>
        </w:trPr>
        <w:tc>
          <w:tcPr>
            <w:tcW w:w="5418" w:type="dxa"/>
            <w:gridSpan w:val="2"/>
            <w:tcBorders>
              <w:top w:val="nil"/>
              <w:left w:val="nil"/>
              <w:bottom w:val="nil"/>
              <w:right w:val="nil"/>
            </w:tcBorders>
            <w:shd w:val="clear" w:color="auto" w:fill="auto"/>
          </w:tcPr>
          <w:p w:rsidR="00C11C14" w:rsidRPr="00C11C14" w:rsidRDefault="00C11C14" w:rsidP="00F73A85">
            <w:pPr>
              <w:autoSpaceDE w:val="0"/>
              <w:autoSpaceDN w:val="0"/>
              <w:adjustRightInd w:val="0"/>
              <w:ind w:right="-720"/>
              <w:rPr>
                <w:rFonts w:ascii="Arial Narrow" w:hAnsi="Arial Narrow"/>
                <w:b/>
                <w:bCs/>
                <w:i/>
                <w:color w:val="000000"/>
              </w:rPr>
            </w:pPr>
            <w:r w:rsidRPr="00C11C14">
              <w:rPr>
                <w:rFonts w:ascii="Arial Narrow" w:hAnsi="Arial Narrow"/>
                <w:b/>
                <w:bCs/>
                <w:i/>
                <w:color w:val="000000"/>
              </w:rPr>
              <w:t>Geology Emphasis (53 credit hours)</w:t>
            </w:r>
          </w:p>
          <w:p w:rsidR="00C11C14" w:rsidRPr="00C11C14" w:rsidRDefault="00C11C14" w:rsidP="00F73A85">
            <w:pPr>
              <w:rPr>
                <w:rFonts w:ascii="Arial Narrow" w:hAnsi="Arial Narrow"/>
                <w:b/>
                <w:bCs/>
              </w:rPr>
            </w:pPr>
          </w:p>
        </w:tc>
        <w:tc>
          <w:tcPr>
            <w:tcW w:w="719" w:type="dxa"/>
            <w:tcBorders>
              <w:top w:val="nil"/>
              <w:left w:val="nil"/>
              <w:bottom w:val="nil"/>
              <w:right w:val="nil"/>
            </w:tcBorders>
            <w:shd w:val="clear" w:color="auto" w:fill="auto"/>
          </w:tcPr>
          <w:p w:rsidR="00C11C14" w:rsidRPr="00C11C14" w:rsidRDefault="00C11C14" w:rsidP="00F73A85">
            <w:pPr>
              <w:jc w:val="center"/>
              <w:rPr>
                <w:rFonts w:ascii="Arial Narrow" w:hAnsi="Arial Narrow"/>
                <w:b/>
                <w:bCs/>
              </w:rPr>
            </w:pPr>
          </w:p>
        </w:tc>
        <w:tc>
          <w:tcPr>
            <w:tcW w:w="3061" w:type="dxa"/>
            <w:tcBorders>
              <w:top w:val="nil"/>
              <w:left w:val="nil"/>
              <w:bottom w:val="nil"/>
              <w:right w:val="nil"/>
            </w:tcBorders>
            <w:shd w:val="clear" w:color="auto" w:fill="auto"/>
          </w:tcPr>
          <w:p w:rsidR="00C11C14" w:rsidRPr="00C11C14" w:rsidRDefault="00C11C14" w:rsidP="00F73A85">
            <w:pPr>
              <w:rPr>
                <w:rFonts w:ascii="Arial Narrow" w:hAnsi="Arial Narrow"/>
                <w:b/>
                <w:bCs/>
              </w:rPr>
            </w:pP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Additional required courses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
                <w:iCs/>
              </w:rPr>
            </w:pPr>
            <w:r w:rsidRPr="00C11C14">
              <w:rPr>
                <w:rFonts w:ascii="Arial Narrow" w:hAnsi="Arial Narrow"/>
                <w:i/>
                <w:iCs/>
              </w:rPr>
              <w:t>12</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Prerequisites</w:t>
            </w:r>
          </w:p>
        </w:tc>
      </w:tr>
      <w:tr w:rsidR="00C11C14" w:rsidRPr="00C11C14" w:rsidTr="009C2AF1">
        <w:trPr>
          <w:trHeight w:val="252"/>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GEO 1220 </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Earth History</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1110, 1115</w:t>
            </w:r>
          </w:p>
        </w:tc>
      </w:tr>
      <w:tr w:rsidR="00C11C14" w:rsidRPr="00C11C14" w:rsidTr="009C2AF1">
        <w:trPr>
          <w:trHeight w:val="6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GEO = 9 credits, upper division</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9</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7" w:type="dxa"/>
            <w:tcBorders>
              <w:top w:val="nil"/>
              <w:left w:val="nil"/>
              <w:bottom w:val="nil"/>
              <w:right w:val="nil"/>
            </w:tcBorders>
            <w:shd w:val="clear" w:color="auto" w:fill="auto"/>
            <w:vAlign w:val="bottom"/>
          </w:tcPr>
          <w:p w:rsidR="00C11C14" w:rsidRPr="00C11C14" w:rsidRDefault="00C11C14" w:rsidP="00F73A85">
            <w:pPr>
              <w:rPr>
                <w:rFonts w:ascii="Arial Narrow" w:hAnsi="Arial Narrow"/>
              </w:rPr>
            </w:pPr>
          </w:p>
        </w:tc>
        <w:tc>
          <w:tcPr>
            <w:tcW w:w="2431" w:type="dxa"/>
            <w:tcBorders>
              <w:top w:val="nil"/>
              <w:left w:val="nil"/>
              <w:bottom w:val="nil"/>
              <w:right w:val="nil"/>
            </w:tcBorders>
            <w:shd w:val="clear" w:color="auto" w:fill="auto"/>
            <w:vAlign w:val="bottom"/>
          </w:tcPr>
          <w:p w:rsidR="00C11C14" w:rsidRPr="00C11C14" w:rsidRDefault="00C11C14" w:rsidP="00F73A85">
            <w:pPr>
              <w:rPr>
                <w:rFonts w:ascii="Arial Narrow" w:hAnsi="Arial Narrow"/>
              </w:rPr>
            </w:pPr>
          </w:p>
        </w:tc>
        <w:tc>
          <w:tcPr>
            <w:tcW w:w="719" w:type="dxa"/>
            <w:tcBorders>
              <w:top w:val="nil"/>
              <w:left w:val="nil"/>
              <w:bottom w:val="nil"/>
              <w:right w:val="nil"/>
            </w:tcBorders>
            <w:shd w:val="clear" w:color="auto" w:fill="auto"/>
            <w:vAlign w:val="bottom"/>
          </w:tcPr>
          <w:p w:rsidR="00C11C14" w:rsidRPr="00C11C14" w:rsidRDefault="00C11C14" w:rsidP="00F73A85">
            <w:pPr>
              <w:rPr>
                <w:rFonts w:ascii="Arial Narrow" w:hAnsi="Arial Narrow"/>
              </w:rPr>
            </w:pPr>
          </w:p>
        </w:tc>
        <w:tc>
          <w:tcPr>
            <w:tcW w:w="3061" w:type="dxa"/>
            <w:tcBorders>
              <w:top w:val="nil"/>
              <w:left w:val="nil"/>
              <w:bottom w:val="nil"/>
              <w:right w:val="nil"/>
            </w:tcBorders>
            <w:shd w:val="clear" w:color="auto" w:fill="auto"/>
            <w:vAlign w:val="bottom"/>
          </w:tcPr>
          <w:p w:rsidR="00C11C14" w:rsidRPr="00C11C14" w:rsidRDefault="00C11C14" w:rsidP="00F73A85">
            <w:pPr>
              <w:rPr>
                <w:rFonts w:ascii="Arial Narrow" w:hAnsi="Arial Narrow"/>
              </w:rPr>
            </w:pP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noWrap/>
          </w:tcPr>
          <w:p w:rsidR="00C11C14" w:rsidRPr="00C11C14" w:rsidRDefault="00C11C14" w:rsidP="00F73A85">
            <w:pPr>
              <w:rPr>
                <w:rFonts w:ascii="Arial Narrow" w:hAnsi="Arial Narrow"/>
                <w:i/>
                <w:iCs/>
              </w:rPr>
            </w:pPr>
            <w:r w:rsidRPr="00C11C14">
              <w:rPr>
                <w:rFonts w:ascii="Arial Narrow" w:hAnsi="Arial Narrow"/>
                <w:i/>
                <w:iCs/>
              </w:rPr>
              <w:t>Degree program electives</w:t>
            </w:r>
          </w:p>
        </w:tc>
        <w:tc>
          <w:tcPr>
            <w:tcW w:w="2431" w:type="dxa"/>
            <w:tcBorders>
              <w:top w:val="single" w:sz="4" w:space="0" w:color="auto"/>
              <w:left w:val="single" w:sz="4" w:space="0" w:color="auto"/>
              <w:bottom w:val="single" w:sz="4" w:space="0" w:color="auto"/>
              <w:right w:val="single" w:sz="4" w:space="0" w:color="auto"/>
            </w:tcBorders>
            <w:shd w:val="clear" w:color="auto" w:fill="auto"/>
            <w:noWrap/>
          </w:tcPr>
          <w:p w:rsidR="00C11C14" w:rsidRPr="00C11C14" w:rsidRDefault="00C11C14" w:rsidP="00F73A85">
            <w:pPr>
              <w:rPr>
                <w:rFonts w:ascii="Arial Narrow" w:hAnsi="Arial Narrow"/>
                <w:i/>
                <w:iCs/>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rsidR="00C11C14" w:rsidRPr="00C11C14" w:rsidRDefault="00C11C14" w:rsidP="00F73A85">
            <w:pPr>
              <w:jc w:val="center"/>
              <w:rPr>
                <w:rFonts w:ascii="Arial Narrow" w:hAnsi="Arial Narrow"/>
                <w:i/>
                <w:iCs/>
              </w:rPr>
            </w:pPr>
            <w:r w:rsidRPr="00C11C14">
              <w:rPr>
                <w:rFonts w:ascii="Arial Narrow" w:hAnsi="Arial Narrow"/>
                <w:i/>
                <w:iCs/>
              </w:rPr>
              <w:t>12</w:t>
            </w:r>
          </w:p>
        </w:tc>
        <w:tc>
          <w:tcPr>
            <w:tcW w:w="3061" w:type="dxa"/>
            <w:tcBorders>
              <w:top w:val="single" w:sz="4" w:space="0" w:color="auto"/>
              <w:left w:val="single" w:sz="4" w:space="0" w:color="auto"/>
              <w:bottom w:val="single" w:sz="4" w:space="0" w:color="auto"/>
              <w:right w:val="single" w:sz="4" w:space="0" w:color="auto"/>
            </w:tcBorders>
            <w:shd w:val="clear" w:color="auto" w:fill="auto"/>
            <w:noWrap/>
          </w:tcPr>
          <w:p w:rsidR="00C11C14" w:rsidRPr="00C11C14" w:rsidRDefault="00C11C14" w:rsidP="00F73A85">
            <w:pPr>
              <w:rPr>
                <w:rFonts w:ascii="Arial Narrow" w:hAnsi="Arial Narrow"/>
                <w:i/>
                <w:iCs/>
              </w:rPr>
            </w:pP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Cs/>
              </w:rPr>
            </w:pPr>
            <w:r w:rsidRPr="00C11C14">
              <w:rPr>
                <w:rFonts w:ascii="Arial Narrow" w:hAnsi="Arial Narrow"/>
                <w:iCs/>
              </w:rPr>
              <w:t>12 Credit hours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Cs/>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Cs/>
              </w:rPr>
            </w:pPr>
            <w:r w:rsidRPr="00C11C14">
              <w:rPr>
                <w:rFonts w:ascii="Arial Narrow" w:hAnsi="Arial Narrow"/>
                <w:iCs/>
              </w:rPr>
              <w:t>12</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r>
      <w:tr w:rsidR="00C11C14" w:rsidRPr="00C11C14" w:rsidTr="009C2AF1">
        <w:trPr>
          <w:trHeight w:val="300"/>
        </w:trPr>
        <w:tc>
          <w:tcPr>
            <w:tcW w:w="2987" w:type="dxa"/>
            <w:tcBorders>
              <w:top w:val="nil"/>
              <w:left w:val="nil"/>
              <w:bottom w:val="nil"/>
              <w:right w:val="nil"/>
            </w:tcBorders>
            <w:shd w:val="clear" w:color="auto" w:fill="auto"/>
            <w:vAlign w:val="bottom"/>
          </w:tcPr>
          <w:p w:rsidR="00C11C14" w:rsidRPr="00C11C14" w:rsidRDefault="00C11C14" w:rsidP="00F73A85">
            <w:pPr>
              <w:rPr>
                <w:rFonts w:ascii="Arial Narrow" w:hAnsi="Arial Narrow"/>
              </w:rPr>
            </w:pPr>
          </w:p>
        </w:tc>
        <w:tc>
          <w:tcPr>
            <w:tcW w:w="2431" w:type="dxa"/>
            <w:tcBorders>
              <w:top w:val="nil"/>
              <w:left w:val="nil"/>
              <w:bottom w:val="nil"/>
              <w:right w:val="nil"/>
            </w:tcBorders>
            <w:shd w:val="clear" w:color="auto" w:fill="auto"/>
            <w:vAlign w:val="bottom"/>
          </w:tcPr>
          <w:p w:rsidR="00C11C14" w:rsidRPr="00C11C14" w:rsidRDefault="00C11C14" w:rsidP="00F73A85">
            <w:pPr>
              <w:rPr>
                <w:rFonts w:ascii="Arial Narrow" w:hAnsi="Arial Narrow"/>
              </w:rPr>
            </w:pPr>
          </w:p>
        </w:tc>
        <w:tc>
          <w:tcPr>
            <w:tcW w:w="719" w:type="dxa"/>
            <w:tcBorders>
              <w:top w:val="nil"/>
              <w:left w:val="nil"/>
              <w:bottom w:val="nil"/>
              <w:right w:val="nil"/>
            </w:tcBorders>
            <w:shd w:val="clear" w:color="auto" w:fill="auto"/>
            <w:vAlign w:val="bottom"/>
          </w:tcPr>
          <w:p w:rsidR="00C11C14" w:rsidRPr="00C11C14" w:rsidRDefault="00C11C14" w:rsidP="00F73A85">
            <w:pPr>
              <w:rPr>
                <w:rFonts w:ascii="Arial Narrow" w:hAnsi="Arial Narrow"/>
              </w:rPr>
            </w:pPr>
          </w:p>
        </w:tc>
        <w:tc>
          <w:tcPr>
            <w:tcW w:w="3061" w:type="dxa"/>
            <w:tcBorders>
              <w:top w:val="nil"/>
              <w:left w:val="nil"/>
              <w:bottom w:val="nil"/>
              <w:right w:val="nil"/>
            </w:tcBorders>
            <w:shd w:val="clear" w:color="auto" w:fill="auto"/>
            <w:vAlign w:val="bottom"/>
          </w:tcPr>
          <w:p w:rsidR="00C11C14" w:rsidRPr="00C11C14" w:rsidRDefault="00C11C14" w:rsidP="00F73A85">
            <w:pPr>
              <w:rPr>
                <w:rFonts w:ascii="Arial Narrow" w:hAnsi="Arial Narrow"/>
              </w:rPr>
            </w:pP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noWrap/>
          </w:tcPr>
          <w:p w:rsidR="00C11C14" w:rsidRPr="00C11C14" w:rsidRDefault="00C11C14" w:rsidP="00F73A85">
            <w:pPr>
              <w:rPr>
                <w:rFonts w:ascii="Arial Narrow" w:hAnsi="Arial Narrow"/>
                <w:i/>
                <w:iCs/>
              </w:rPr>
            </w:pPr>
            <w:r w:rsidRPr="00C11C14">
              <w:rPr>
                <w:rFonts w:ascii="Arial Narrow" w:hAnsi="Arial Narrow"/>
                <w:i/>
                <w:iCs/>
              </w:rPr>
              <w:t>Allied Science Requirements</w:t>
            </w:r>
          </w:p>
        </w:tc>
        <w:tc>
          <w:tcPr>
            <w:tcW w:w="2431" w:type="dxa"/>
            <w:tcBorders>
              <w:top w:val="single" w:sz="4" w:space="0" w:color="auto"/>
              <w:left w:val="single" w:sz="4" w:space="0" w:color="auto"/>
              <w:bottom w:val="single" w:sz="4" w:space="0" w:color="auto"/>
              <w:right w:val="single" w:sz="4" w:space="0" w:color="auto"/>
            </w:tcBorders>
            <w:shd w:val="clear" w:color="auto" w:fill="auto"/>
            <w:noWrap/>
          </w:tcPr>
          <w:p w:rsidR="00C11C14" w:rsidRPr="00C11C14" w:rsidRDefault="00C11C14" w:rsidP="00F73A85">
            <w:pPr>
              <w:rPr>
                <w:rFonts w:ascii="Arial Narrow" w:hAnsi="Arial Narrow"/>
                <w:i/>
                <w:iCs/>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rsidR="00C11C14" w:rsidRPr="00C11C14" w:rsidRDefault="00C11C14" w:rsidP="00F73A85">
            <w:pPr>
              <w:jc w:val="center"/>
              <w:rPr>
                <w:rFonts w:ascii="Arial Narrow" w:hAnsi="Arial Narrow"/>
                <w:i/>
                <w:iCs/>
              </w:rPr>
            </w:pPr>
            <w:r w:rsidRPr="00C11C14">
              <w:rPr>
                <w:rFonts w:ascii="Arial Narrow" w:hAnsi="Arial Narrow"/>
                <w:i/>
                <w:iCs/>
              </w:rPr>
              <w:t>29</w:t>
            </w:r>
          </w:p>
        </w:tc>
        <w:tc>
          <w:tcPr>
            <w:tcW w:w="3061" w:type="dxa"/>
            <w:tcBorders>
              <w:top w:val="single" w:sz="4" w:space="0" w:color="auto"/>
              <w:left w:val="single" w:sz="4" w:space="0" w:color="auto"/>
              <w:bottom w:val="single" w:sz="4" w:space="0" w:color="auto"/>
              <w:right w:val="single" w:sz="4" w:space="0" w:color="auto"/>
            </w:tcBorders>
            <w:shd w:val="clear" w:color="auto" w:fill="auto"/>
            <w:noWrap/>
          </w:tcPr>
          <w:p w:rsidR="00C11C14" w:rsidRPr="00C11C14" w:rsidRDefault="00C11C14" w:rsidP="00F73A85">
            <w:pPr>
              <w:rPr>
                <w:rFonts w:ascii="Arial Narrow" w:hAnsi="Arial Narrow"/>
                <w:i/>
                <w:iCs/>
              </w:rPr>
            </w:pP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1210</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Chemistry I</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1215</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Chemistry I Lab</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1</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Co-CHEM 1210</w:t>
            </w: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1220</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Chemistry II</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1210</w:t>
            </w: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1225</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Chemistry II Lab</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1</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Co-CHEM 1220</w:t>
            </w: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1210</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Calculus I</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1050 AND MATH 1060 OR Math ACT score of at least 28 OR Math SAT score of at least 630 OR AP Calculus AB score of at least 3</w:t>
            </w: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1220</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Calculus II</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1210 OR MATH 1250 OR MATH 1270 OR AP Calculus AB score of at least 4 OR AP Calculus BC score of at least 3</w:t>
            </w:r>
          </w:p>
        </w:tc>
      </w:tr>
      <w:tr w:rsidR="00C11C14" w:rsidRPr="00C11C14" w:rsidTr="009C2AF1">
        <w:trPr>
          <w:trHeight w:val="300"/>
        </w:trPr>
        <w:tc>
          <w:tcPr>
            <w:tcW w:w="2987" w:type="dxa"/>
            <w:tcBorders>
              <w:top w:val="single" w:sz="4" w:space="0" w:color="auto"/>
              <w:left w:val="single" w:sz="4" w:space="0" w:color="auto"/>
              <w:bottom w:val="dashed"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METEN 3070 - OR</w:t>
            </w:r>
          </w:p>
        </w:tc>
        <w:tc>
          <w:tcPr>
            <w:tcW w:w="2431" w:type="dxa"/>
            <w:tcBorders>
              <w:top w:val="single" w:sz="4" w:space="0" w:color="auto"/>
              <w:left w:val="single" w:sz="4" w:space="0" w:color="auto"/>
              <w:bottom w:val="dashed"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Statistics</w:t>
            </w:r>
          </w:p>
        </w:tc>
        <w:tc>
          <w:tcPr>
            <w:tcW w:w="719" w:type="dxa"/>
            <w:tcBorders>
              <w:top w:val="single" w:sz="4" w:space="0" w:color="auto"/>
              <w:left w:val="single" w:sz="4" w:space="0" w:color="auto"/>
              <w:bottom w:val="dashed"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1" w:type="dxa"/>
            <w:tcBorders>
              <w:top w:val="single" w:sz="4" w:space="0" w:color="auto"/>
              <w:left w:val="single" w:sz="4" w:space="0" w:color="auto"/>
              <w:bottom w:val="dashed"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7" w:type="dxa"/>
            <w:tcBorders>
              <w:top w:val="dashed"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3070</w:t>
            </w:r>
          </w:p>
        </w:tc>
        <w:tc>
          <w:tcPr>
            <w:tcW w:w="2431" w:type="dxa"/>
            <w:tcBorders>
              <w:top w:val="dashed"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Statistics I (4)</w:t>
            </w:r>
          </w:p>
        </w:tc>
        <w:tc>
          <w:tcPr>
            <w:tcW w:w="719" w:type="dxa"/>
            <w:tcBorders>
              <w:top w:val="dashed"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p>
        </w:tc>
        <w:tc>
          <w:tcPr>
            <w:tcW w:w="3061" w:type="dxa"/>
            <w:tcBorders>
              <w:top w:val="dashed"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1220 OR MATH 1250 OR MATH 1270 OR AP Calculus BC score of at least 4</w:t>
            </w: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PHYS 2210</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Physics for </w:t>
            </w:r>
            <w:proofErr w:type="spellStart"/>
            <w:r w:rsidRPr="00C11C14">
              <w:rPr>
                <w:rFonts w:ascii="Arial Narrow" w:hAnsi="Arial Narrow"/>
              </w:rPr>
              <w:t>Sci</w:t>
            </w:r>
            <w:proofErr w:type="spellEnd"/>
            <w:r w:rsidRPr="00C11C14">
              <w:rPr>
                <w:rFonts w:ascii="Arial Narrow" w:hAnsi="Arial Narrow"/>
              </w:rPr>
              <w:t>/Eng. I</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1210</w:t>
            </w:r>
          </w:p>
        </w:tc>
      </w:tr>
      <w:tr w:rsidR="00C11C14" w:rsidRPr="00C11C14" w:rsidTr="009C2AF1">
        <w:trPr>
          <w:trHeight w:val="300"/>
        </w:trPr>
        <w:tc>
          <w:tcPr>
            <w:tcW w:w="298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PHYS 2220</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Physics for </w:t>
            </w:r>
            <w:proofErr w:type="spellStart"/>
            <w:r w:rsidRPr="00C11C14">
              <w:rPr>
                <w:rFonts w:ascii="Arial Narrow" w:hAnsi="Arial Narrow"/>
              </w:rPr>
              <w:t>Sci</w:t>
            </w:r>
            <w:proofErr w:type="spellEnd"/>
            <w:r w:rsidRPr="00C11C14">
              <w:rPr>
                <w:rFonts w:ascii="Arial Narrow" w:hAnsi="Arial Narrow"/>
              </w:rPr>
              <w:t>/Eng. II</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1220, PHYS 2210</w:t>
            </w:r>
          </w:p>
        </w:tc>
      </w:tr>
    </w:tbl>
    <w:p w:rsidR="00C11C14" w:rsidRPr="00C11C14" w:rsidRDefault="00C11C14" w:rsidP="00F73A85">
      <w:pPr>
        <w:rPr>
          <w:rFonts w:ascii="Arial Narrow" w:hAnsi="Arial Narrow"/>
          <w:color w:val="3366FF"/>
        </w:rPr>
      </w:pPr>
    </w:p>
    <w:p w:rsidR="00C11C14" w:rsidRPr="00C11C14" w:rsidRDefault="00C11C14" w:rsidP="00F73A85">
      <w:pPr>
        <w:rPr>
          <w:rFonts w:ascii="Arial Narrow" w:hAnsi="Arial Narrow"/>
          <w:color w:val="3366FF"/>
        </w:rPr>
      </w:pPr>
      <w:r w:rsidRPr="00C11C14">
        <w:rPr>
          <w:rFonts w:ascii="Arial Narrow" w:hAnsi="Arial Narrow"/>
          <w:color w:val="3366FF"/>
        </w:rPr>
        <w:br w:type="page"/>
      </w:r>
    </w:p>
    <w:tbl>
      <w:tblPr>
        <w:tblpPr w:leftFromText="180" w:rightFromText="180" w:vertAnchor="text" w:horzAnchor="page" w:tblpX="1549" w:tblpY="350"/>
        <w:tblW w:w="9198" w:type="dxa"/>
        <w:tblLook w:val="0000"/>
      </w:tblPr>
      <w:tblGrid>
        <w:gridCol w:w="2988"/>
        <w:gridCol w:w="2430"/>
        <w:gridCol w:w="720"/>
        <w:gridCol w:w="3060"/>
      </w:tblGrid>
      <w:tr w:rsidR="00C11C14" w:rsidRPr="00C11C14" w:rsidTr="009C2AF1">
        <w:trPr>
          <w:trHeight w:val="361"/>
        </w:trPr>
        <w:tc>
          <w:tcPr>
            <w:tcW w:w="9198" w:type="dxa"/>
            <w:gridSpan w:val="4"/>
            <w:tcBorders>
              <w:top w:val="nil"/>
              <w:left w:val="nil"/>
              <w:bottom w:val="nil"/>
              <w:right w:val="nil"/>
            </w:tcBorders>
            <w:shd w:val="clear" w:color="auto" w:fill="auto"/>
          </w:tcPr>
          <w:p w:rsidR="00C11C14" w:rsidRPr="00C11C14" w:rsidRDefault="00C11C14" w:rsidP="00F73A85">
            <w:pPr>
              <w:autoSpaceDE w:val="0"/>
              <w:autoSpaceDN w:val="0"/>
              <w:adjustRightInd w:val="0"/>
              <w:ind w:right="-720"/>
              <w:rPr>
                <w:rFonts w:ascii="Arial Narrow" w:hAnsi="Arial Narrow"/>
                <w:b/>
                <w:bCs/>
                <w:i/>
                <w:color w:val="000000"/>
              </w:rPr>
            </w:pPr>
            <w:r w:rsidRPr="00C11C14">
              <w:rPr>
                <w:rFonts w:ascii="Arial Narrow" w:hAnsi="Arial Narrow"/>
                <w:b/>
                <w:bCs/>
                <w:i/>
                <w:color w:val="000000"/>
              </w:rPr>
              <w:lastRenderedPageBreak/>
              <w:t xml:space="preserve">Environmental </w:t>
            </w:r>
            <w:proofErr w:type="spellStart"/>
            <w:r w:rsidRPr="00C11C14">
              <w:rPr>
                <w:rFonts w:ascii="Arial Narrow" w:hAnsi="Arial Narrow"/>
                <w:b/>
                <w:bCs/>
                <w:i/>
                <w:color w:val="000000"/>
              </w:rPr>
              <w:t>Geoscience</w:t>
            </w:r>
            <w:proofErr w:type="spellEnd"/>
            <w:r w:rsidRPr="00C11C14">
              <w:rPr>
                <w:rFonts w:ascii="Arial Narrow" w:hAnsi="Arial Narrow"/>
                <w:b/>
                <w:bCs/>
                <w:i/>
                <w:color w:val="000000"/>
              </w:rPr>
              <w:t xml:space="preserve"> Emphasis (53 credit hours)</w:t>
            </w: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Additional required courses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
                <w:iCs/>
              </w:rPr>
            </w:pPr>
            <w:r w:rsidRPr="00C11C14">
              <w:rPr>
                <w:rFonts w:ascii="Arial Narrow" w:hAnsi="Arial Narrow"/>
                <w:i/>
                <w:iCs/>
              </w:rPr>
              <w:t>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Prerequisite</w:t>
            </w:r>
          </w:p>
        </w:tc>
      </w:tr>
      <w:tr w:rsidR="00C11C14" w:rsidRPr="00C11C14" w:rsidTr="009C2AF1">
        <w:trPr>
          <w:trHeight w:val="6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12 credits among following 3 areas: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6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Minimum of 3 credits in each area</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    1. Biosphere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(see footnote)</w:t>
            </w: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    2. Hydrosphere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(see footnote)</w:t>
            </w: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    3. Atmosphere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(see footnote)</w:t>
            </w:r>
          </w:p>
        </w:tc>
      </w:tr>
      <w:tr w:rsidR="00C11C14" w:rsidRPr="00C11C14" w:rsidTr="009C2AF1">
        <w:trPr>
          <w:trHeight w:val="6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3 additional credits from 1, 2, or 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8" w:type="dxa"/>
            <w:tcBorders>
              <w:top w:val="nil"/>
              <w:left w:val="nil"/>
              <w:bottom w:val="nil"/>
              <w:right w:val="nil"/>
            </w:tcBorders>
            <w:shd w:val="clear" w:color="auto" w:fill="auto"/>
          </w:tcPr>
          <w:p w:rsidR="00C11C14" w:rsidRPr="00C11C14" w:rsidRDefault="00C11C14" w:rsidP="00F73A85">
            <w:pPr>
              <w:rPr>
                <w:rFonts w:ascii="Arial Narrow" w:hAnsi="Arial Narrow"/>
              </w:rPr>
            </w:pPr>
          </w:p>
        </w:tc>
        <w:tc>
          <w:tcPr>
            <w:tcW w:w="2430" w:type="dxa"/>
            <w:tcBorders>
              <w:top w:val="nil"/>
              <w:left w:val="nil"/>
              <w:bottom w:val="nil"/>
              <w:right w:val="nil"/>
            </w:tcBorders>
            <w:shd w:val="clear" w:color="auto" w:fill="auto"/>
          </w:tcPr>
          <w:p w:rsidR="00C11C14" w:rsidRPr="00C11C14" w:rsidRDefault="00C11C14" w:rsidP="00F73A85">
            <w:pPr>
              <w:rPr>
                <w:rFonts w:ascii="Arial Narrow" w:hAnsi="Arial Narrow"/>
              </w:rPr>
            </w:pPr>
          </w:p>
        </w:tc>
        <w:tc>
          <w:tcPr>
            <w:tcW w:w="720" w:type="dxa"/>
            <w:tcBorders>
              <w:top w:val="nil"/>
              <w:left w:val="nil"/>
              <w:bottom w:val="nil"/>
              <w:right w:val="nil"/>
            </w:tcBorders>
            <w:shd w:val="clear" w:color="auto" w:fill="auto"/>
          </w:tcPr>
          <w:p w:rsidR="00C11C14" w:rsidRPr="00C11C14" w:rsidRDefault="00C11C14" w:rsidP="00F73A85">
            <w:pPr>
              <w:jc w:val="center"/>
              <w:rPr>
                <w:rFonts w:ascii="Arial Narrow" w:hAnsi="Arial Narrow"/>
              </w:rPr>
            </w:pPr>
          </w:p>
        </w:tc>
        <w:tc>
          <w:tcPr>
            <w:tcW w:w="3060" w:type="dxa"/>
            <w:tcBorders>
              <w:top w:val="nil"/>
              <w:left w:val="nil"/>
              <w:bottom w:val="nil"/>
              <w:right w:val="nil"/>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Degree program electives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
                <w:iCs/>
              </w:rPr>
            </w:pPr>
            <w:r w:rsidRPr="00C11C14">
              <w:rPr>
                <w:rFonts w:ascii="Arial Narrow" w:hAnsi="Arial Narrow"/>
                <w:i/>
                <w:iCs/>
              </w:rPr>
              <w:t>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Cs/>
              </w:rPr>
            </w:pPr>
            <w:r w:rsidRPr="00C11C14">
              <w:rPr>
                <w:rFonts w:ascii="Arial Narrow" w:hAnsi="Arial Narrow"/>
                <w:iCs/>
              </w:rPr>
              <w:t>12 Credit hours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Cs/>
              </w:rPr>
            </w:pPr>
            <w:r w:rsidRPr="00C11C14">
              <w:rPr>
                <w:rFonts w:ascii="Arial Narrow" w:hAnsi="Arial Narrow"/>
                <w:iCs/>
              </w:rPr>
              <w:t>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r>
      <w:tr w:rsidR="00C11C14" w:rsidRPr="00C11C14" w:rsidTr="009C2AF1">
        <w:trPr>
          <w:trHeight w:val="300"/>
        </w:trPr>
        <w:tc>
          <w:tcPr>
            <w:tcW w:w="2988" w:type="dxa"/>
            <w:tcBorders>
              <w:top w:val="nil"/>
              <w:left w:val="nil"/>
              <w:bottom w:val="single" w:sz="4" w:space="0" w:color="auto"/>
              <w:right w:val="nil"/>
            </w:tcBorders>
            <w:shd w:val="clear" w:color="auto" w:fill="auto"/>
          </w:tcPr>
          <w:p w:rsidR="00C11C14" w:rsidRPr="00C11C14" w:rsidRDefault="00C11C14" w:rsidP="00F73A85">
            <w:pPr>
              <w:rPr>
                <w:rFonts w:ascii="Arial Narrow" w:hAnsi="Arial Narrow"/>
              </w:rPr>
            </w:pPr>
          </w:p>
        </w:tc>
        <w:tc>
          <w:tcPr>
            <w:tcW w:w="2430" w:type="dxa"/>
            <w:tcBorders>
              <w:top w:val="nil"/>
              <w:left w:val="nil"/>
              <w:bottom w:val="single" w:sz="4" w:space="0" w:color="auto"/>
              <w:right w:val="nil"/>
            </w:tcBorders>
            <w:shd w:val="clear" w:color="auto" w:fill="auto"/>
          </w:tcPr>
          <w:p w:rsidR="00C11C14" w:rsidRPr="00C11C14" w:rsidRDefault="00C11C14" w:rsidP="00F73A85">
            <w:pPr>
              <w:rPr>
                <w:rFonts w:ascii="Arial Narrow" w:hAnsi="Arial Narrow"/>
              </w:rPr>
            </w:pPr>
          </w:p>
        </w:tc>
        <w:tc>
          <w:tcPr>
            <w:tcW w:w="720" w:type="dxa"/>
            <w:tcBorders>
              <w:top w:val="nil"/>
              <w:left w:val="nil"/>
              <w:bottom w:val="single" w:sz="4" w:space="0" w:color="auto"/>
              <w:right w:val="nil"/>
            </w:tcBorders>
            <w:shd w:val="clear" w:color="auto" w:fill="auto"/>
          </w:tcPr>
          <w:p w:rsidR="00C11C14" w:rsidRPr="00C11C14" w:rsidRDefault="00C11C14" w:rsidP="00F73A85">
            <w:pPr>
              <w:jc w:val="center"/>
              <w:rPr>
                <w:rFonts w:ascii="Arial Narrow" w:hAnsi="Arial Narrow"/>
              </w:rPr>
            </w:pPr>
          </w:p>
        </w:tc>
        <w:tc>
          <w:tcPr>
            <w:tcW w:w="3060" w:type="dxa"/>
            <w:tcBorders>
              <w:top w:val="nil"/>
              <w:left w:val="nil"/>
              <w:bottom w:val="single" w:sz="4" w:space="0" w:color="auto"/>
              <w:right w:val="nil"/>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Allied Science Requirements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
                <w:iCs/>
              </w:rPr>
            </w:pPr>
            <w:r w:rsidRPr="00C11C14">
              <w:rPr>
                <w:rFonts w:ascii="Arial Narrow" w:hAnsi="Arial Narrow"/>
                <w:i/>
                <w:iCs/>
              </w:rPr>
              <w:t>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Chemistry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Chemistry I Lab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Co-CHEM 1210</w:t>
            </w: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1220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Chemistry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1210</w:t>
            </w: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1225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Chemistry II Lab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Co-CHEM 1220</w:t>
            </w: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Calculus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1050 AND MATH 1060 OR Math ACT score of at least 28 OR Math SAT score of at least 630 OR AP Calculus AB score of at least 3</w:t>
            </w: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1220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Calculus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1210 OR MATH 1250 OR MATH 1270 OR AP Calculus AB score of at least 4 OR AP Calculus BC score of at least 3</w:t>
            </w:r>
          </w:p>
        </w:tc>
      </w:tr>
      <w:tr w:rsidR="00C11C14" w:rsidRPr="00C11C14" w:rsidTr="009C2AF1">
        <w:trPr>
          <w:trHeight w:val="300"/>
        </w:trPr>
        <w:tc>
          <w:tcPr>
            <w:tcW w:w="2988" w:type="dxa"/>
            <w:tcBorders>
              <w:top w:val="single" w:sz="4" w:space="0" w:color="auto"/>
              <w:left w:val="single" w:sz="4" w:space="0" w:color="auto"/>
              <w:bottom w:val="dashSmallGap"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METEN 3070 - OR</w:t>
            </w:r>
          </w:p>
        </w:tc>
        <w:tc>
          <w:tcPr>
            <w:tcW w:w="2430" w:type="dxa"/>
            <w:tcBorders>
              <w:top w:val="single" w:sz="4" w:space="0" w:color="auto"/>
              <w:left w:val="single" w:sz="4" w:space="0" w:color="auto"/>
              <w:bottom w:val="dashSmallGap"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Statistics</w:t>
            </w:r>
          </w:p>
        </w:tc>
        <w:tc>
          <w:tcPr>
            <w:tcW w:w="720" w:type="dxa"/>
            <w:tcBorders>
              <w:top w:val="single" w:sz="4" w:space="0" w:color="auto"/>
              <w:left w:val="single" w:sz="4" w:space="0" w:color="auto"/>
              <w:bottom w:val="dashSmallGap"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dashSmallGap"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8" w:type="dxa"/>
            <w:tcBorders>
              <w:top w:val="dashSmallGap"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3070</w:t>
            </w:r>
          </w:p>
        </w:tc>
        <w:tc>
          <w:tcPr>
            <w:tcW w:w="2430" w:type="dxa"/>
            <w:tcBorders>
              <w:top w:val="dashSmallGap"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Statistics I (4)</w:t>
            </w:r>
          </w:p>
        </w:tc>
        <w:tc>
          <w:tcPr>
            <w:tcW w:w="720" w:type="dxa"/>
            <w:tcBorders>
              <w:top w:val="dashSmallGap"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p>
        </w:tc>
        <w:tc>
          <w:tcPr>
            <w:tcW w:w="3060" w:type="dxa"/>
            <w:tcBorders>
              <w:top w:val="dashSmallGap"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1220 OR MATH 1250 OR MATH 1270 OR AP Calculus BC score of at least 4</w:t>
            </w: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PHYS 2210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Physics for </w:t>
            </w:r>
            <w:proofErr w:type="spellStart"/>
            <w:r w:rsidRPr="00C11C14">
              <w:rPr>
                <w:rFonts w:ascii="Arial Narrow" w:hAnsi="Arial Narrow"/>
              </w:rPr>
              <w:t>Sci</w:t>
            </w:r>
            <w:proofErr w:type="spellEnd"/>
            <w:r w:rsidRPr="00C11C14">
              <w:rPr>
                <w:rFonts w:ascii="Arial Narrow" w:hAnsi="Arial Narrow"/>
              </w:rPr>
              <w:t>/Eng.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1210</w:t>
            </w:r>
          </w:p>
        </w:tc>
      </w:tr>
      <w:tr w:rsidR="00C11C14" w:rsidRPr="00C11C14" w:rsidTr="009C2AF1">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PHYC 2220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Physics for </w:t>
            </w:r>
            <w:proofErr w:type="spellStart"/>
            <w:r w:rsidRPr="00C11C14">
              <w:rPr>
                <w:rFonts w:ascii="Arial Narrow" w:hAnsi="Arial Narrow"/>
              </w:rPr>
              <w:t>Sci</w:t>
            </w:r>
            <w:proofErr w:type="spellEnd"/>
            <w:r w:rsidRPr="00C11C14">
              <w:rPr>
                <w:rFonts w:ascii="Arial Narrow" w:hAnsi="Arial Narrow"/>
              </w:rPr>
              <w:t>/Eng.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1220, PHYS 2210</w:t>
            </w:r>
          </w:p>
        </w:tc>
      </w:tr>
    </w:tbl>
    <w:p w:rsidR="00C11C14" w:rsidRPr="00C11C14" w:rsidRDefault="00C11C14" w:rsidP="00F73A85">
      <w:pPr>
        <w:autoSpaceDE w:val="0"/>
        <w:autoSpaceDN w:val="0"/>
        <w:adjustRightInd w:val="0"/>
        <w:rPr>
          <w:rFonts w:ascii="Arial Narrow" w:hAnsi="Arial Narrow"/>
          <w:bCs/>
          <w:color w:val="3366FF"/>
        </w:rPr>
      </w:pPr>
    </w:p>
    <w:p w:rsidR="00C11C14" w:rsidRPr="00C11C14" w:rsidRDefault="00C11C14" w:rsidP="00F73A85">
      <w:pPr>
        <w:rPr>
          <w:rFonts w:ascii="Arial Narrow" w:hAnsi="Arial Narrow"/>
        </w:rPr>
      </w:pPr>
      <w:r w:rsidRPr="00C11C14">
        <w:rPr>
          <w:rFonts w:ascii="Arial Narrow" w:hAnsi="Arial Narrow"/>
        </w:rPr>
        <w:t>1. Biosphere: Choose from courses such as GEO 3180 (pre-req. GEO 1110); BIOL 1210, 1330, 1400, 2010, 2020 (pre-req. BIOL 1210 (or equivalent) and BIOL 2010, and CHEM 1210), or 3410.</w:t>
      </w:r>
    </w:p>
    <w:p w:rsidR="00C11C14" w:rsidRPr="00C11C14" w:rsidRDefault="00C11C14" w:rsidP="00F73A85">
      <w:pPr>
        <w:rPr>
          <w:rFonts w:ascii="Arial Narrow" w:hAnsi="Arial Narrow"/>
        </w:rPr>
      </w:pPr>
    </w:p>
    <w:p w:rsidR="00C11C14" w:rsidRPr="00C11C14" w:rsidRDefault="00C11C14" w:rsidP="00F73A85">
      <w:pPr>
        <w:rPr>
          <w:rFonts w:ascii="Arial Narrow" w:hAnsi="Arial Narrow"/>
        </w:rPr>
      </w:pPr>
      <w:r w:rsidRPr="00C11C14">
        <w:rPr>
          <w:rFonts w:ascii="Arial Narrow" w:hAnsi="Arial Narrow"/>
        </w:rPr>
        <w:lastRenderedPageBreak/>
        <w:t>2. Hydrosphere: Choose from courses such as GEO 3300, 3800 (pre-req. GEO 1110), 5370 (pre-req. CHEM 1210, 1220 or consent), 5350 (pre-req. MATH 1220), and 5390 (pre-req. GEO 3080, 3090, 3400, 5350, 5360, 5370, Co- 5385, 5500).</w:t>
      </w:r>
    </w:p>
    <w:p w:rsidR="00C11C14" w:rsidRPr="00C11C14" w:rsidRDefault="00C11C14" w:rsidP="00F73A85">
      <w:pPr>
        <w:rPr>
          <w:rFonts w:ascii="Arial Narrow" w:hAnsi="Arial Narrow"/>
        </w:rPr>
      </w:pPr>
    </w:p>
    <w:p w:rsidR="00C11C14" w:rsidRPr="00C11C14" w:rsidRDefault="00C11C14" w:rsidP="00F73A85">
      <w:pPr>
        <w:rPr>
          <w:rFonts w:ascii="Arial Narrow" w:hAnsi="Arial Narrow"/>
        </w:rPr>
      </w:pPr>
      <w:r w:rsidRPr="00C11C14">
        <w:rPr>
          <w:rFonts w:ascii="Arial Narrow" w:hAnsi="Arial Narrow"/>
        </w:rPr>
        <w:t>3. Atmosphere: Choose from courses such as ATMOS 3000, 3100 (pre-req. CHEM 1210, MATH 1220, and PHYS 2210, or Instructor's consent), 5400, and GEOG 3210.</w:t>
      </w:r>
    </w:p>
    <w:p w:rsidR="00C11C14" w:rsidRPr="00C11C14" w:rsidRDefault="00C11C14" w:rsidP="00F73A85">
      <w:pPr>
        <w:rPr>
          <w:rFonts w:ascii="Arial Narrow" w:hAnsi="Arial Narrow"/>
        </w:rPr>
      </w:pPr>
    </w:p>
    <w:p w:rsidR="00C11C14" w:rsidRPr="00C11C14" w:rsidRDefault="00C11C14" w:rsidP="00F73A85">
      <w:pPr>
        <w:rPr>
          <w:rFonts w:ascii="Arial Narrow" w:hAnsi="Arial Narrow"/>
        </w:rPr>
      </w:pPr>
      <w:r w:rsidRPr="00C11C14">
        <w:rPr>
          <w:rFonts w:ascii="Arial Narrow" w:hAnsi="Arial Narrow"/>
        </w:rPr>
        <w:br w:type="page"/>
      </w:r>
    </w:p>
    <w:tbl>
      <w:tblPr>
        <w:tblW w:w="9197" w:type="dxa"/>
        <w:tblInd w:w="91" w:type="dxa"/>
        <w:tblLook w:val="0000"/>
      </w:tblPr>
      <w:tblGrid>
        <w:gridCol w:w="2980"/>
        <w:gridCol w:w="2437"/>
        <w:gridCol w:w="720"/>
        <w:gridCol w:w="3060"/>
      </w:tblGrid>
      <w:tr w:rsidR="00C11C14" w:rsidRPr="00C11C14" w:rsidTr="009C2AF1">
        <w:trPr>
          <w:trHeight w:val="360"/>
        </w:trPr>
        <w:tc>
          <w:tcPr>
            <w:tcW w:w="9197" w:type="dxa"/>
            <w:gridSpan w:val="4"/>
            <w:tcBorders>
              <w:top w:val="nil"/>
              <w:left w:val="nil"/>
              <w:bottom w:val="nil"/>
              <w:right w:val="nil"/>
            </w:tcBorders>
            <w:shd w:val="clear" w:color="auto" w:fill="auto"/>
          </w:tcPr>
          <w:p w:rsidR="00C11C14" w:rsidRPr="00C11C14" w:rsidRDefault="00C11C14" w:rsidP="00F73A85">
            <w:pPr>
              <w:rPr>
                <w:rFonts w:ascii="Arial Narrow" w:hAnsi="Arial Narrow"/>
                <w:b/>
                <w:bCs/>
              </w:rPr>
            </w:pPr>
            <w:r w:rsidRPr="00C11C14">
              <w:rPr>
                <w:rFonts w:ascii="Arial Narrow" w:hAnsi="Arial Narrow"/>
                <w:b/>
                <w:bCs/>
                <w:i/>
              </w:rPr>
              <w:lastRenderedPageBreak/>
              <w:t>Geophysics</w:t>
            </w:r>
            <w:r w:rsidRPr="00C11C14">
              <w:rPr>
                <w:rFonts w:ascii="Arial Narrow" w:hAnsi="Arial Narrow"/>
                <w:b/>
                <w:bCs/>
                <w:i/>
                <w:color w:val="000000"/>
              </w:rPr>
              <w:t xml:space="preserve"> Emphasis (53 credit hours)</w:t>
            </w: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Additional required courses</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
                <w:iCs/>
              </w:rPr>
            </w:pPr>
            <w:r w:rsidRPr="00C11C14">
              <w:rPr>
                <w:rFonts w:ascii="Arial Narrow" w:hAnsi="Arial Narrow"/>
                <w:i/>
                <w:iCs/>
              </w:rPr>
              <w:t>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r>
      <w:tr w:rsidR="00C11C14" w:rsidRPr="00C11C14" w:rsidTr="009C2AF1">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9 credits among following 3 areas:</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41"/>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  One course in each area:</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    Seismology</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(see footnote)</w:t>
            </w: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    Physical Fields</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(see footnote)</w:t>
            </w: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    Other</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(see footnote)</w:t>
            </w:r>
          </w:p>
        </w:tc>
      </w:tr>
      <w:tr w:rsidR="00C11C14" w:rsidRPr="00C11C14" w:rsidTr="009C2AF1">
        <w:trPr>
          <w:trHeight w:val="332"/>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5600 or GEO 5560</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0" w:type="dxa"/>
            <w:tcBorders>
              <w:top w:val="nil"/>
              <w:left w:val="nil"/>
              <w:bottom w:val="nil"/>
              <w:right w:val="nil"/>
            </w:tcBorders>
            <w:shd w:val="clear" w:color="auto" w:fill="auto"/>
          </w:tcPr>
          <w:p w:rsidR="00C11C14" w:rsidRPr="00C11C14" w:rsidRDefault="00C11C14" w:rsidP="00F73A85">
            <w:pPr>
              <w:rPr>
                <w:rFonts w:ascii="Arial Narrow" w:hAnsi="Arial Narrow"/>
              </w:rPr>
            </w:pPr>
          </w:p>
        </w:tc>
        <w:tc>
          <w:tcPr>
            <w:tcW w:w="2437" w:type="dxa"/>
            <w:tcBorders>
              <w:top w:val="nil"/>
              <w:left w:val="nil"/>
              <w:bottom w:val="nil"/>
              <w:right w:val="nil"/>
            </w:tcBorders>
            <w:shd w:val="clear" w:color="auto" w:fill="auto"/>
          </w:tcPr>
          <w:p w:rsidR="00C11C14" w:rsidRPr="00C11C14" w:rsidRDefault="00C11C14" w:rsidP="00F73A85">
            <w:pPr>
              <w:rPr>
                <w:rFonts w:ascii="Arial Narrow" w:hAnsi="Arial Narrow"/>
              </w:rPr>
            </w:pPr>
          </w:p>
        </w:tc>
        <w:tc>
          <w:tcPr>
            <w:tcW w:w="720" w:type="dxa"/>
            <w:tcBorders>
              <w:top w:val="nil"/>
              <w:left w:val="nil"/>
              <w:bottom w:val="nil"/>
              <w:right w:val="nil"/>
            </w:tcBorders>
            <w:shd w:val="clear" w:color="auto" w:fill="auto"/>
          </w:tcPr>
          <w:p w:rsidR="00C11C14" w:rsidRPr="00C11C14" w:rsidRDefault="00C11C14" w:rsidP="00F73A85">
            <w:pPr>
              <w:jc w:val="center"/>
              <w:rPr>
                <w:rFonts w:ascii="Arial Narrow" w:hAnsi="Arial Narrow"/>
              </w:rPr>
            </w:pPr>
          </w:p>
        </w:tc>
        <w:tc>
          <w:tcPr>
            <w:tcW w:w="3060" w:type="dxa"/>
            <w:tcBorders>
              <w:top w:val="nil"/>
              <w:left w:val="nil"/>
              <w:bottom w:val="nil"/>
              <w:right w:val="nil"/>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Degree program electives</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
                <w:iCs/>
              </w:rPr>
            </w:pPr>
            <w:r w:rsidRPr="00C11C14">
              <w:rPr>
                <w:rFonts w:ascii="Arial Narrow" w:hAnsi="Arial Narrow"/>
                <w:i/>
                <w:iCs/>
              </w:rPr>
              <w:t>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Cs/>
              </w:rPr>
            </w:pPr>
            <w:r w:rsidRPr="00C11C14">
              <w:rPr>
                <w:rFonts w:ascii="Arial Narrow" w:hAnsi="Arial Narrow"/>
                <w:iCs/>
              </w:rPr>
              <w:t>12 Credit hours</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Cs/>
              </w:rPr>
            </w:pPr>
            <w:r w:rsidRPr="00C11C14">
              <w:rPr>
                <w:rFonts w:ascii="Arial Narrow" w:hAnsi="Arial Narrow"/>
                <w:iCs/>
              </w:rPr>
              <w:t>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r>
      <w:tr w:rsidR="00C11C14" w:rsidRPr="00C11C14" w:rsidTr="009C2AF1">
        <w:trPr>
          <w:trHeight w:val="300"/>
        </w:trPr>
        <w:tc>
          <w:tcPr>
            <w:tcW w:w="2980" w:type="dxa"/>
            <w:tcBorders>
              <w:top w:val="nil"/>
              <w:left w:val="nil"/>
              <w:bottom w:val="single" w:sz="4" w:space="0" w:color="auto"/>
              <w:right w:val="nil"/>
            </w:tcBorders>
            <w:shd w:val="clear" w:color="auto" w:fill="auto"/>
          </w:tcPr>
          <w:p w:rsidR="00C11C14" w:rsidRPr="00C11C14" w:rsidRDefault="00C11C14" w:rsidP="00F73A85">
            <w:pPr>
              <w:rPr>
                <w:rFonts w:ascii="Arial Narrow" w:hAnsi="Arial Narrow"/>
              </w:rPr>
            </w:pPr>
          </w:p>
        </w:tc>
        <w:tc>
          <w:tcPr>
            <w:tcW w:w="2437" w:type="dxa"/>
            <w:tcBorders>
              <w:top w:val="nil"/>
              <w:left w:val="nil"/>
              <w:bottom w:val="single" w:sz="4" w:space="0" w:color="auto"/>
              <w:right w:val="nil"/>
            </w:tcBorders>
            <w:shd w:val="clear" w:color="auto" w:fill="auto"/>
          </w:tcPr>
          <w:p w:rsidR="00C11C14" w:rsidRPr="00C11C14" w:rsidRDefault="00C11C14" w:rsidP="00F73A85">
            <w:pPr>
              <w:rPr>
                <w:rFonts w:ascii="Arial Narrow" w:hAnsi="Arial Narrow"/>
              </w:rPr>
            </w:pPr>
          </w:p>
        </w:tc>
        <w:tc>
          <w:tcPr>
            <w:tcW w:w="720" w:type="dxa"/>
            <w:tcBorders>
              <w:top w:val="nil"/>
              <w:left w:val="nil"/>
              <w:bottom w:val="single" w:sz="4" w:space="0" w:color="auto"/>
              <w:right w:val="nil"/>
            </w:tcBorders>
            <w:shd w:val="clear" w:color="auto" w:fill="auto"/>
          </w:tcPr>
          <w:p w:rsidR="00C11C14" w:rsidRPr="00C11C14" w:rsidRDefault="00C11C14" w:rsidP="00F73A85">
            <w:pPr>
              <w:jc w:val="center"/>
              <w:rPr>
                <w:rFonts w:ascii="Arial Narrow" w:hAnsi="Arial Narrow"/>
              </w:rPr>
            </w:pPr>
          </w:p>
        </w:tc>
        <w:tc>
          <w:tcPr>
            <w:tcW w:w="3060" w:type="dxa"/>
            <w:tcBorders>
              <w:top w:val="nil"/>
              <w:left w:val="nil"/>
              <w:bottom w:val="single" w:sz="4" w:space="0" w:color="auto"/>
              <w:right w:val="nil"/>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r w:rsidRPr="00C11C14">
              <w:rPr>
                <w:rFonts w:ascii="Arial Narrow" w:hAnsi="Arial Narrow"/>
                <w:i/>
                <w:iCs/>
              </w:rPr>
              <w:t>Allied Science Requirements</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i/>
                <w:iCs/>
              </w:rPr>
            </w:pPr>
            <w:r w:rsidRPr="00C11C14">
              <w:rPr>
                <w:rFonts w:ascii="Arial Narrow" w:hAnsi="Arial Narrow"/>
                <w:i/>
                <w:iCs/>
              </w:rPr>
              <w:t>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i/>
                <w:iCs/>
              </w:rPr>
            </w:pP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 1210</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Chemistry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1210</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Calculus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1050 AND MATH 1060 OR Math ACT score of at least 28 OR Math SAT score of at least 630 OR AP Calculus AB score of at least 3</w:t>
            </w: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1220</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Calculus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1210 OR MATH 1250 OR MATH 1270 OR AP Calculus AB score of at least 4 OR AP Calculus BC score of at least 3</w:t>
            </w: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2210</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Calculus III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1220 OR MATH 1250 OR MATH 1270 OR AP Calculus BC score of at least 4</w:t>
            </w: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2250</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ODEs &amp; Lin. Alg.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2210 OR MATH 1260 OR MATH 1280 OR (MATH 1220 AND PHYS 2210 OR PHYS 3210)</w:t>
            </w:r>
          </w:p>
        </w:tc>
      </w:tr>
      <w:tr w:rsidR="00C11C14" w:rsidRPr="00C11C14" w:rsidTr="009C2AF1">
        <w:trPr>
          <w:trHeight w:val="300"/>
        </w:trPr>
        <w:tc>
          <w:tcPr>
            <w:tcW w:w="2980" w:type="dxa"/>
            <w:tcBorders>
              <w:top w:val="single" w:sz="4" w:space="0" w:color="auto"/>
              <w:left w:val="single" w:sz="4" w:space="0" w:color="auto"/>
              <w:bottom w:val="dashSmallGap"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METEN 3070 – OR</w:t>
            </w:r>
          </w:p>
        </w:tc>
        <w:tc>
          <w:tcPr>
            <w:tcW w:w="2437" w:type="dxa"/>
            <w:tcBorders>
              <w:top w:val="single" w:sz="4" w:space="0" w:color="auto"/>
              <w:left w:val="single" w:sz="4" w:space="0" w:color="auto"/>
              <w:bottom w:val="dashSmallGap"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Statistics</w:t>
            </w:r>
          </w:p>
        </w:tc>
        <w:tc>
          <w:tcPr>
            <w:tcW w:w="720" w:type="dxa"/>
            <w:tcBorders>
              <w:top w:val="single" w:sz="4" w:space="0" w:color="auto"/>
              <w:left w:val="single" w:sz="4" w:space="0" w:color="auto"/>
              <w:bottom w:val="dashSmallGap"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3</w:t>
            </w:r>
          </w:p>
        </w:tc>
        <w:tc>
          <w:tcPr>
            <w:tcW w:w="3060" w:type="dxa"/>
            <w:tcBorders>
              <w:top w:val="single" w:sz="4" w:space="0" w:color="auto"/>
              <w:left w:val="single" w:sz="4" w:space="0" w:color="auto"/>
              <w:bottom w:val="dashSmallGap" w:sz="4" w:space="0" w:color="auto"/>
              <w:right w:val="single" w:sz="4" w:space="0" w:color="auto"/>
            </w:tcBorders>
            <w:shd w:val="clear" w:color="auto" w:fill="auto"/>
          </w:tcPr>
          <w:p w:rsidR="00C11C14" w:rsidRPr="00C11C14" w:rsidRDefault="00C11C14" w:rsidP="00F73A85">
            <w:pPr>
              <w:rPr>
                <w:rFonts w:ascii="Arial Narrow" w:hAnsi="Arial Narrow"/>
              </w:rPr>
            </w:pPr>
          </w:p>
        </w:tc>
      </w:tr>
      <w:tr w:rsidR="00C11C14" w:rsidRPr="00C11C14" w:rsidTr="009C2AF1">
        <w:trPr>
          <w:trHeight w:val="300"/>
        </w:trPr>
        <w:tc>
          <w:tcPr>
            <w:tcW w:w="2980" w:type="dxa"/>
            <w:tcBorders>
              <w:top w:val="dashSmallGap"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3070</w:t>
            </w:r>
          </w:p>
        </w:tc>
        <w:tc>
          <w:tcPr>
            <w:tcW w:w="2437" w:type="dxa"/>
            <w:tcBorders>
              <w:top w:val="dashSmallGap"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Statistics I (4)</w:t>
            </w:r>
          </w:p>
        </w:tc>
        <w:tc>
          <w:tcPr>
            <w:tcW w:w="720" w:type="dxa"/>
            <w:tcBorders>
              <w:top w:val="dashSmallGap"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p>
        </w:tc>
        <w:tc>
          <w:tcPr>
            <w:tcW w:w="3060" w:type="dxa"/>
            <w:tcBorders>
              <w:top w:val="dashSmallGap"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"C" or better in MATH 1220 OR MATH 1250 OR MATH 1270 OR AP Calculus BC score of at least 4</w:t>
            </w: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PHYS 2210 </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Physics for </w:t>
            </w:r>
            <w:proofErr w:type="spellStart"/>
            <w:r w:rsidRPr="00C11C14">
              <w:rPr>
                <w:rFonts w:ascii="Arial Narrow" w:hAnsi="Arial Narrow"/>
              </w:rPr>
              <w:t>Sci</w:t>
            </w:r>
            <w:proofErr w:type="spellEnd"/>
            <w:r w:rsidRPr="00C11C14">
              <w:rPr>
                <w:rFonts w:ascii="Arial Narrow" w:hAnsi="Arial Narrow"/>
              </w:rPr>
              <w:t>/Eng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1210</w:t>
            </w:r>
          </w:p>
        </w:tc>
      </w:tr>
      <w:tr w:rsidR="00C11C14" w:rsidRPr="00C11C14" w:rsidTr="009C2AF1">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PHYS 2220</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 xml:space="preserve">Physics for </w:t>
            </w:r>
            <w:proofErr w:type="spellStart"/>
            <w:r w:rsidRPr="00C11C14">
              <w:rPr>
                <w:rFonts w:ascii="Arial Narrow" w:hAnsi="Arial Narrow"/>
              </w:rPr>
              <w:t>Sci</w:t>
            </w:r>
            <w:proofErr w:type="spellEnd"/>
            <w:r w:rsidRPr="00C11C14">
              <w:rPr>
                <w:rFonts w:ascii="Arial Narrow" w:hAnsi="Arial Narrow"/>
              </w:rPr>
              <w:t>/Eng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jc w:val="center"/>
              <w:rPr>
                <w:rFonts w:ascii="Arial Narrow" w:hAnsi="Arial Narrow"/>
              </w:rPr>
            </w:pPr>
            <w:r w:rsidRPr="00C11C1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1C14" w:rsidRPr="00C11C14" w:rsidRDefault="00C11C14" w:rsidP="00F73A85">
            <w:pPr>
              <w:rPr>
                <w:rFonts w:ascii="Arial Narrow" w:hAnsi="Arial Narrow"/>
              </w:rPr>
            </w:pPr>
            <w:r w:rsidRPr="00C11C14">
              <w:rPr>
                <w:rFonts w:ascii="Arial Narrow" w:hAnsi="Arial Narrow"/>
              </w:rPr>
              <w:t>MATH 1220, PHYS 2210</w:t>
            </w:r>
          </w:p>
        </w:tc>
      </w:tr>
    </w:tbl>
    <w:p w:rsidR="00C11C14" w:rsidRPr="00C11C14" w:rsidRDefault="00C11C14" w:rsidP="00F73A85">
      <w:pPr>
        <w:rPr>
          <w:rFonts w:ascii="Arial Narrow" w:hAnsi="Arial Narrow"/>
        </w:rPr>
      </w:pPr>
      <w:r w:rsidRPr="00C11C14">
        <w:rPr>
          <w:rFonts w:ascii="Arial Narrow" w:hAnsi="Arial Narrow"/>
        </w:rPr>
        <w:t>Geophysics: One course from GEO 5211, 5250, 5260, 5310, and 5320</w:t>
      </w:r>
    </w:p>
    <w:p w:rsidR="00092C18" w:rsidRPr="00C11C14" w:rsidRDefault="00D130EE">
      <w:pPr>
        <w:rPr>
          <w:rFonts w:ascii="Arial Narrow" w:hAnsi="Arial Narrow"/>
        </w:rPr>
      </w:pPr>
    </w:p>
    <w:p w:rsidR="00C11C14" w:rsidRDefault="00C11C14">
      <w:pPr>
        <w:rPr>
          <w:rFonts w:ascii="Arial Narrow" w:hAnsi="Arial Narrow"/>
        </w:rPr>
        <w:sectPr w:rsidR="00C11C14" w:rsidSect="00AD4AF5">
          <w:pgSz w:w="12240" w:h="15840"/>
          <w:pgMar w:top="1440" w:right="1440" w:bottom="1440" w:left="1440" w:header="720" w:footer="720" w:gutter="0"/>
          <w:cols w:space="720"/>
          <w:docGrid w:linePitch="360"/>
        </w:sectPr>
      </w:pPr>
    </w:p>
    <w:p w:rsidR="00C11C14" w:rsidRDefault="00C11C14" w:rsidP="00C11C14">
      <w:pPr>
        <w:rPr>
          <w:rFonts w:ascii="Arial Narrow" w:hAnsi="Arial Narrow"/>
        </w:rPr>
      </w:pPr>
      <w:r>
        <w:rPr>
          <w:b/>
          <w:noProof/>
          <w:sz w:val="20"/>
          <w:szCs w:val="20"/>
        </w:rPr>
        <w:lastRenderedPageBreak/>
        <w:drawing>
          <wp:inline distT="0" distB="0" distL="0" distR="0">
            <wp:extent cx="6873240" cy="8591550"/>
            <wp:effectExtent l="19050" t="0" r="381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l="9358" t="2310" r="8511" b="2971"/>
                    <a:stretch>
                      <a:fillRect/>
                    </a:stretch>
                  </pic:blipFill>
                  <pic:spPr bwMode="auto">
                    <a:xfrm>
                      <a:off x="0" y="0"/>
                      <a:ext cx="6873240" cy="8591550"/>
                    </a:xfrm>
                    <a:prstGeom prst="rect">
                      <a:avLst/>
                    </a:prstGeom>
                    <a:noFill/>
                    <a:ln w="9525">
                      <a:noFill/>
                      <a:miter lim="800000"/>
                      <a:headEnd/>
                      <a:tailEnd/>
                    </a:ln>
                  </pic:spPr>
                </pic:pic>
              </a:graphicData>
            </a:graphic>
          </wp:inline>
        </w:drawing>
      </w:r>
      <w:r>
        <w:rPr>
          <w:rFonts w:ascii="Arial Narrow" w:hAnsi="Arial Narrow"/>
        </w:rPr>
        <w:br w:type="page"/>
      </w:r>
    </w:p>
    <w:p w:rsidR="00C11C14" w:rsidRDefault="002C0DB2" w:rsidP="002C0DB2">
      <w:pPr>
        <w:rPr>
          <w:rFonts w:ascii="Arial Narrow" w:hAnsi="Arial Narrow"/>
        </w:rPr>
      </w:pPr>
      <w:r>
        <w:rPr>
          <w:b/>
          <w:noProof/>
          <w:sz w:val="20"/>
          <w:szCs w:val="20"/>
        </w:rPr>
        <w:lastRenderedPageBreak/>
        <w:drawing>
          <wp:inline distT="0" distB="0" distL="0" distR="0">
            <wp:extent cx="6286500" cy="8039100"/>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l="8150" t="3465" r="8041" b="5115"/>
                    <a:stretch>
                      <a:fillRect/>
                    </a:stretch>
                  </pic:blipFill>
                  <pic:spPr bwMode="auto">
                    <a:xfrm>
                      <a:off x="0" y="0"/>
                      <a:ext cx="6286500" cy="8039100"/>
                    </a:xfrm>
                    <a:prstGeom prst="rect">
                      <a:avLst/>
                    </a:prstGeom>
                    <a:noFill/>
                    <a:ln w="9525">
                      <a:noFill/>
                      <a:miter lim="800000"/>
                      <a:headEnd/>
                      <a:tailEnd/>
                    </a:ln>
                  </pic:spPr>
                </pic:pic>
              </a:graphicData>
            </a:graphic>
          </wp:inline>
        </w:drawing>
      </w:r>
    </w:p>
    <w:p w:rsidR="00C11C14" w:rsidRPr="00C11C14" w:rsidRDefault="00C11C14">
      <w:pPr>
        <w:rPr>
          <w:rFonts w:ascii="Arial Narrow" w:hAnsi="Arial Narrow"/>
        </w:rPr>
      </w:pPr>
    </w:p>
    <w:sectPr w:rsidR="00C11C14" w:rsidRPr="00C11C14" w:rsidSect="00C11C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11C14"/>
    <w:rsid w:val="0005779C"/>
    <w:rsid w:val="00121A11"/>
    <w:rsid w:val="002C0DB2"/>
    <w:rsid w:val="00447BF5"/>
    <w:rsid w:val="004E7D79"/>
    <w:rsid w:val="006F0580"/>
    <w:rsid w:val="00984239"/>
    <w:rsid w:val="00991AF3"/>
    <w:rsid w:val="00A65798"/>
    <w:rsid w:val="00AD4AF5"/>
    <w:rsid w:val="00C11C14"/>
    <w:rsid w:val="00CD0ECD"/>
    <w:rsid w:val="00D10802"/>
    <w:rsid w:val="00D130EE"/>
    <w:rsid w:val="00F73A85"/>
    <w:rsid w:val="00FB3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14"/>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UUHSC</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u0108147</dc:creator>
  <cp:keywords/>
  <dc:description/>
  <cp:lastModifiedBy>u0108147</cp:lastModifiedBy>
  <cp:revision>3</cp:revision>
  <cp:lastPrinted>2011-03-31T21:18:00Z</cp:lastPrinted>
  <dcterms:created xsi:type="dcterms:W3CDTF">2011-03-31T20:44:00Z</dcterms:created>
  <dcterms:modified xsi:type="dcterms:W3CDTF">2011-04-01T20:38:00Z</dcterms:modified>
</cp:coreProperties>
</file>