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A2" w:rsidRDefault="00802F48" w:rsidP="00802F48">
      <w:pPr>
        <w:keepNext/>
        <w:jc w:val="center"/>
        <w:rPr>
          <w:b/>
          <w:color w:val="000000" w:themeColor="text1"/>
        </w:rPr>
      </w:pPr>
      <w:r w:rsidRPr="00802F48">
        <w:rPr>
          <w:b/>
          <w:color w:val="000000" w:themeColor="text1"/>
        </w:rPr>
        <w:t>Section I: The Request</w:t>
      </w:r>
    </w:p>
    <w:p w:rsidR="00802F48" w:rsidRPr="00B546A2" w:rsidRDefault="00B546A2" w:rsidP="00B546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szCs w:val="21"/>
        </w:rPr>
      </w:pPr>
      <w:r w:rsidRPr="00B546A2">
        <w:rPr>
          <w:rFonts w:cs="Arial Narrow"/>
          <w:b/>
          <w:bCs/>
          <w:szCs w:val="32"/>
        </w:rPr>
        <w:t xml:space="preserve">The University of Utah </w:t>
      </w:r>
      <w:r w:rsidRPr="00B546A2">
        <w:rPr>
          <w:rFonts w:cs="Arial Narrow"/>
          <w:szCs w:val="32"/>
        </w:rPr>
        <w:t xml:space="preserve">requests approval to offer </w:t>
      </w:r>
      <w:r w:rsidRPr="00B546A2">
        <w:rPr>
          <w:rFonts w:cs="Arial Narrow"/>
          <w:b/>
          <w:bCs/>
          <w:szCs w:val="32"/>
        </w:rPr>
        <w:t xml:space="preserve">a Minor in Modern Dance, </w:t>
      </w:r>
      <w:r w:rsidRPr="00B546A2">
        <w:rPr>
          <w:rFonts w:cs="Arial Narrow"/>
          <w:szCs w:val="32"/>
        </w:rPr>
        <w:t xml:space="preserve">effective </w:t>
      </w:r>
      <w:r w:rsidRPr="00B546A2">
        <w:rPr>
          <w:rFonts w:cs="Arial Narrow"/>
          <w:b/>
          <w:bCs/>
          <w:szCs w:val="32"/>
        </w:rPr>
        <w:t>Fall 2011</w:t>
      </w:r>
      <w:r w:rsidRPr="00B546A2">
        <w:rPr>
          <w:rFonts w:cs="Arial Narrow"/>
          <w:szCs w:val="32"/>
        </w:rPr>
        <w:t>. T</w:t>
      </w:r>
      <w:r w:rsidRPr="00B546A2">
        <w:rPr>
          <w:rFonts w:cs="Arial Narrow"/>
          <w:b/>
          <w:bCs/>
          <w:szCs w:val="32"/>
        </w:rPr>
        <w:t>his is a pre-1969 approved major program. </w:t>
      </w:r>
    </w:p>
    <w:p w:rsidR="00802F48" w:rsidRPr="00802F48" w:rsidRDefault="00802F48" w:rsidP="00802F48">
      <w:pPr>
        <w:rPr>
          <w:i/>
          <w:color w:val="000000" w:themeColor="text1"/>
          <w:szCs w:val="22"/>
        </w:rPr>
      </w:pPr>
    </w:p>
    <w:p w:rsidR="00802F48" w:rsidRPr="00802F48" w:rsidRDefault="00802F48" w:rsidP="00802F48">
      <w:pPr>
        <w:keepNext/>
        <w:jc w:val="center"/>
        <w:rPr>
          <w:b/>
          <w:color w:val="000000" w:themeColor="text1"/>
        </w:rPr>
      </w:pPr>
      <w:r w:rsidRPr="00802F48">
        <w:rPr>
          <w:b/>
          <w:color w:val="000000" w:themeColor="text1"/>
        </w:rPr>
        <w:t>Section II: Program Description</w:t>
      </w:r>
    </w:p>
    <w:p w:rsidR="00802F48" w:rsidRPr="00802F48" w:rsidRDefault="00802F48" w:rsidP="00802F48">
      <w:pPr>
        <w:rPr>
          <w:i/>
          <w:iCs/>
          <w:color w:val="000000" w:themeColor="text1"/>
        </w:rPr>
      </w:pPr>
    </w:p>
    <w:p w:rsidR="00802F48" w:rsidRPr="00802F48" w:rsidRDefault="00802F48" w:rsidP="00802F48">
      <w:pPr>
        <w:keepNext/>
        <w:rPr>
          <w:b/>
          <w:color w:val="000000" w:themeColor="text1"/>
        </w:rPr>
      </w:pPr>
      <w:r w:rsidRPr="00802F48">
        <w:rPr>
          <w:b/>
          <w:color w:val="000000" w:themeColor="text1"/>
        </w:rPr>
        <w:t>Complete Program Description</w:t>
      </w:r>
    </w:p>
    <w:p w:rsidR="00B546A2" w:rsidRPr="001722C3" w:rsidRDefault="00B546A2" w:rsidP="00B546A2">
      <w:pPr>
        <w:rPr>
          <w:b/>
        </w:rPr>
      </w:pPr>
      <w:r w:rsidRPr="0076167D">
        <w:rPr>
          <w:szCs w:val="32"/>
        </w:rPr>
        <w:t>The mission of the University of Utah’s Department of Modern Dance is to promote student and faculty growth as professional dance artists, critical inquirers, and community members.  The department is dedicated to contributing to the growth of the discipline of modern dance through research, teaching, and service of the highest caliber.</w:t>
      </w:r>
      <w:r>
        <w:rPr>
          <w:szCs w:val="32"/>
        </w:rPr>
        <w:t xml:space="preserve">  </w:t>
      </w:r>
      <w:r w:rsidRPr="0076167D">
        <w:rPr>
          <w:szCs w:val="32"/>
        </w:rPr>
        <w:t>The Department of Modern Dance consistently ranks in the top three departments in the nation.</w:t>
      </w:r>
      <w:r>
        <w:rPr>
          <w:b/>
        </w:rPr>
        <w:t xml:space="preserve">  </w:t>
      </w:r>
      <w:r w:rsidRPr="0076167D">
        <w:rPr>
          <w:szCs w:val="32"/>
        </w:rPr>
        <w:t>Faculty and students maintain the highest standards of creative work, scholarship, pedagogic practice, and service.</w:t>
      </w:r>
      <w:r>
        <w:rPr>
          <w:szCs w:val="32"/>
        </w:rPr>
        <w:t xml:space="preserve">  </w:t>
      </w:r>
      <w:r w:rsidRPr="0076167D">
        <w:rPr>
          <w:szCs w:val="32"/>
        </w:rPr>
        <w:t>Excellence in the department's research is fundamental to excellence in student learning.</w:t>
      </w:r>
      <w:r>
        <w:rPr>
          <w:szCs w:val="32"/>
        </w:rPr>
        <w:t xml:space="preserve">  </w:t>
      </w:r>
      <w:r w:rsidRPr="0076167D">
        <w:rPr>
          <w:szCs w:val="32"/>
        </w:rPr>
        <w:t>The highest professional commitment is required from both faculty and students, with substantive departmental investment in admissions, hiring, and retention.</w:t>
      </w:r>
      <w:r>
        <w:rPr>
          <w:szCs w:val="32"/>
        </w:rPr>
        <w:t xml:space="preserve">  </w:t>
      </w:r>
      <w:r w:rsidRPr="0076167D">
        <w:rPr>
          <w:szCs w:val="32"/>
        </w:rPr>
        <w:t>Diversity is desired, respected, and encouraged; creative and intellectual integrity is required; professional discipline is expected.</w:t>
      </w:r>
      <w:r>
        <w:rPr>
          <w:szCs w:val="32"/>
        </w:rPr>
        <w:t xml:space="preserve">  The Department of Modern Dance offers a 4 year, 78 Credit Hour Bachelor of Fine Arts Degree </w:t>
      </w:r>
      <w:r w:rsidR="00BB73D8">
        <w:rPr>
          <w:szCs w:val="32"/>
        </w:rPr>
        <w:t>(</w:t>
      </w:r>
      <w:r>
        <w:rPr>
          <w:szCs w:val="32"/>
        </w:rPr>
        <w:t xml:space="preserve">BFA) at the Undergraduate level and a 3 year, 61 Credit Hour Master of Fine Arts (MFA) at the Master’s level. </w:t>
      </w:r>
      <w:r w:rsidRPr="00C079C5">
        <w:rPr>
          <w:szCs w:val="32"/>
        </w:rPr>
        <w:t xml:space="preserve">The MFA is a terminal degree in the field of dance (and other arts) requiring 6 semesters of </w:t>
      </w:r>
      <w:r>
        <w:rPr>
          <w:szCs w:val="32"/>
        </w:rPr>
        <w:t>residency. There are approximately 100 Undergraduate and 25 Graduate students enrolled in the major and several hundred non-major students who register for classes each year.</w:t>
      </w:r>
    </w:p>
    <w:p w:rsidR="00802F48" w:rsidRPr="00B546A2"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Purpose of Degree</w:t>
      </w:r>
    </w:p>
    <w:p w:rsidR="00B546A2" w:rsidRPr="00C079C5" w:rsidRDefault="00B546A2" w:rsidP="00B546A2">
      <w:pPr>
        <w:widowControl w:val="0"/>
        <w:autoSpaceDE w:val="0"/>
        <w:autoSpaceDN w:val="0"/>
        <w:adjustRightInd w:val="0"/>
        <w:spacing w:after="320"/>
        <w:rPr>
          <w:rFonts w:cs="Times-Roman"/>
          <w:szCs w:val="32"/>
          <w:lang w:bidi="en-US"/>
        </w:rPr>
      </w:pPr>
      <w:r w:rsidRPr="0076167D">
        <w:rPr>
          <w:rFonts w:cs="Times-Roman"/>
          <w:szCs w:val="32"/>
          <w:lang w:bidi="en-US"/>
        </w:rPr>
        <w:t>The Modern Dance program prepares students to be broadly and deeply knowledgeable about the discipline and larger world of dance.  In order to earn a BFA, students are expected to possess high level technical and performance skills and expertise as well as competencies in choreography and teaching in order to be prepared to be successful in the dance profession, graduate programs, or other positions in the dance profession.</w:t>
      </w:r>
      <w:r>
        <w:rPr>
          <w:rFonts w:cs="Times-Roman"/>
          <w:szCs w:val="32"/>
          <w:lang w:bidi="en-US"/>
        </w:rPr>
        <w:t xml:space="preserve"> </w:t>
      </w:r>
      <w:r w:rsidRPr="00C079C5">
        <w:rPr>
          <w:szCs w:val="32"/>
        </w:rPr>
        <w:t>The MFA degree is intended to provide the breadth and depth of knowledge necessary to prepare graduates for professional careers in dance, including college and university teaching.  The MFA degree incorporates an individualized thesis project design.</w:t>
      </w:r>
      <w:r>
        <w:rPr>
          <w:szCs w:val="32"/>
        </w:rPr>
        <w:t xml:space="preserve">  The addition of a Minor in Modern Dance will provide an additional option for students at the University of Utah, who want to continue to pursue Dance at a high level but who don’t wish to take the full BFA major, to do so and to earn a Minor</w:t>
      </w:r>
      <w:r w:rsidR="008F7E12">
        <w:rPr>
          <w:szCs w:val="32"/>
        </w:rPr>
        <w:t xml:space="preserve"> in the process</w:t>
      </w:r>
      <w:r>
        <w:rPr>
          <w:szCs w:val="32"/>
        </w:rPr>
        <w:t>.</w:t>
      </w:r>
    </w:p>
    <w:p w:rsidR="00802F48" w:rsidRPr="00B546A2" w:rsidRDefault="00802F48" w:rsidP="00B546A2">
      <w:pPr>
        <w:rPr>
          <w:i/>
          <w:color w:val="000000" w:themeColor="text1"/>
          <w:szCs w:val="22"/>
        </w:rPr>
      </w:pPr>
      <w:r w:rsidRPr="00802F48">
        <w:rPr>
          <w:b/>
          <w:color w:val="000000" w:themeColor="text1"/>
        </w:rPr>
        <w:t>Institutional Readiness</w:t>
      </w:r>
    </w:p>
    <w:p w:rsidR="00B546A2" w:rsidRPr="00B546A2" w:rsidRDefault="00B546A2" w:rsidP="00B546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Cs/>
          <w:szCs w:val="21"/>
        </w:rPr>
      </w:pPr>
      <w:r w:rsidRPr="00B546A2">
        <w:rPr>
          <w:rFonts w:cs="Arial Narrow"/>
          <w:bCs/>
          <w:szCs w:val="21"/>
        </w:rPr>
        <w:t>The existing Modern Dance Major’s program has been in existence within the institution for over 40 years. There will be no impact on institutional readiness with the proposed addition of a Minor.</w:t>
      </w:r>
    </w:p>
    <w:p w:rsidR="00802F48" w:rsidRPr="00B546A2"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Faculty</w:t>
      </w:r>
    </w:p>
    <w:p w:rsidR="00816888" w:rsidRPr="00816888" w:rsidRDefault="00816888" w:rsidP="00816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816888">
        <w:rPr>
          <w:rFonts w:cs="Arial Narrow"/>
          <w:iCs/>
          <w:szCs w:val="21"/>
        </w:rPr>
        <w:t>The faculty for the Major will remain stable.</w:t>
      </w:r>
      <w:r w:rsidR="008C7BDA">
        <w:rPr>
          <w:rFonts w:cs="Arial Narrow"/>
          <w:iCs/>
          <w:szCs w:val="21"/>
        </w:rPr>
        <w:t xml:space="preserve">  The curriculum for the Minor consists of courses already being taught by Graduate Teaching Assistants, Auxiliary Faculty, and/or Regular Faculty.  There will be no additional faculty necessary.</w:t>
      </w:r>
    </w:p>
    <w:p w:rsidR="00802F48" w:rsidRPr="00816888"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Staff</w:t>
      </w:r>
    </w:p>
    <w:p w:rsidR="008C7BDA" w:rsidRPr="008C7BDA" w:rsidRDefault="008C7BDA" w:rsidP="008C7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8C7BDA">
        <w:rPr>
          <w:rFonts w:cs="Arial Narrow"/>
          <w:iCs/>
          <w:szCs w:val="21"/>
        </w:rPr>
        <w:t>The staff for the Major will remain stable.  No additional staff will be needed for the Minor.</w:t>
      </w:r>
    </w:p>
    <w:p w:rsidR="00802F48" w:rsidRPr="008C7BDA"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Library and Information Resources</w:t>
      </w:r>
    </w:p>
    <w:p w:rsidR="008C7BDA" w:rsidRPr="008C7BDA" w:rsidRDefault="008C7BDA" w:rsidP="008C7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8C7BDA">
        <w:rPr>
          <w:rFonts w:cs="Arial Narrow"/>
          <w:iCs/>
          <w:szCs w:val="21"/>
        </w:rPr>
        <w:t>Library resources are ample, appropriate and in place.  There will be no additional needs.</w:t>
      </w:r>
    </w:p>
    <w:p w:rsidR="00802F48" w:rsidRPr="008C7BDA"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Admission Requirements</w:t>
      </w:r>
    </w:p>
    <w:p w:rsidR="008C7BDA" w:rsidRPr="008C7BDA" w:rsidRDefault="008C7BDA" w:rsidP="008C7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szCs w:val="21"/>
        </w:rPr>
      </w:pPr>
      <w:r w:rsidRPr="00736130">
        <w:t xml:space="preserve">Acceptance </w:t>
      </w:r>
      <w:r>
        <w:t>in</w:t>
      </w:r>
      <w:r w:rsidRPr="00736130">
        <w:t xml:space="preserve">to the Minor in Modern Dance program is based on an application/audition process.  The student must be 1) an undergraduate student with any major other than Modern Dance who is in good standing at the University of Utah, 2) complete and submit the Minor in Modern Dance Application form (available to download at </w:t>
      </w:r>
      <w:hyperlink r:id="rId6" w:history="1">
        <w:r w:rsidRPr="00736130">
          <w:rPr>
            <w:rStyle w:val="Hyperlink"/>
          </w:rPr>
          <w:t>www.dance.utah.edu</w:t>
        </w:r>
      </w:hyperlink>
      <w:r w:rsidRPr="00736130">
        <w:t>) including the approval signature from the advisor in the major department, and 3) pass a performance audition which includes Modern Technique and Improvisation.  Auditions for the minor will take place concurrently with the auditions for the major</w:t>
      </w:r>
      <w:r w:rsidRPr="008C7BDA">
        <w:t xml:space="preserve">. </w:t>
      </w:r>
      <w:r w:rsidRPr="008C7BDA">
        <w:rPr>
          <w:rFonts w:cs="Arial Narrow"/>
          <w:iCs/>
          <w:szCs w:val="21"/>
        </w:rPr>
        <w:t xml:space="preserve">Admission requirements for the BFA and MFA will remain the same.  Admission to the University is required as/per University GPA requirements </w:t>
      </w:r>
      <w:r w:rsidR="00BB73D8" w:rsidRPr="008C7BDA">
        <w:rPr>
          <w:rFonts w:cs="Arial Narrow"/>
          <w:iCs/>
          <w:szCs w:val="21"/>
        </w:rPr>
        <w:t>and admission to the major’s program is by audition.</w:t>
      </w:r>
    </w:p>
    <w:p w:rsidR="00802F48" w:rsidRPr="008C7BDA"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Student Advisement</w:t>
      </w:r>
    </w:p>
    <w:p w:rsidR="008C7BDA" w:rsidRPr="00D946BE" w:rsidRDefault="008C7BDA" w:rsidP="008C7B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color w:val="614403"/>
          <w:szCs w:val="21"/>
        </w:rPr>
      </w:pPr>
      <w:r>
        <w:rPr>
          <w:rFonts w:ascii="ArialNarrow-Bold" w:hAnsi="ArialNarrow-Bold" w:cs="ArialNarrow-Bold"/>
          <w:iCs/>
          <w:szCs w:val="22"/>
        </w:rPr>
        <w:t>The faculty advisor within the Department will personalize the curricular plan for each modern dance minor based upon one’s past experience and ability, and will be responsible to guide a student’s study in order for he/she to meet expected proficiencies required for a minor in modern dance.  The current College of Fine Arts academic advisors are able to handle any additional University advising that might be needed (see support letter attached).</w:t>
      </w:r>
    </w:p>
    <w:p w:rsidR="00802F48" w:rsidRPr="008C7BDA"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Justification for Graduation Standards and Number of Credits</w:t>
      </w:r>
    </w:p>
    <w:p w:rsidR="00802F48" w:rsidRPr="00C439E2" w:rsidRDefault="008C7BDA" w:rsidP="00802F48">
      <w:r w:rsidRPr="00736130">
        <w:t>All courses for the Minor must be taken for a letter grade and completed with a “C-” or better to count toward the Minor in Modern Dance.</w:t>
      </w:r>
      <w:r>
        <w:t xml:space="preserve"> Students must also maintain a minimum cumulative GPA of 2.0 throughout his/her Minor coursework in the Department. </w:t>
      </w:r>
      <w:r w:rsidRPr="00736130">
        <w:t xml:space="preserve">Students must complete a minimum of 18 credit hours (minimum of 6 upper division) </w:t>
      </w:r>
      <w:r>
        <w:t>from the selection of</w:t>
      </w:r>
      <w:r w:rsidRPr="00736130">
        <w:t xml:space="preserve"> Modern Dance courses</w:t>
      </w:r>
      <w:r>
        <w:t xml:space="preserve"> listed</w:t>
      </w:r>
      <w:r w:rsidR="00C439E2">
        <w:t xml:space="preserve"> under </w:t>
      </w:r>
      <w:r w:rsidR="00880689">
        <w:t>Appendix A</w:t>
      </w:r>
      <w:r>
        <w:t xml:space="preserve">. Each student’s curriculum will be designed with guidance from Department and Academic advisors. </w:t>
      </w:r>
      <w:r w:rsidR="008309EF" w:rsidRPr="00736130">
        <w:t>Total Credit Hours Required for Modern Dance Minor = 18 minimum</w:t>
      </w:r>
      <w:r w:rsidR="002F4EC4">
        <w:t>.</w:t>
      </w:r>
      <w:r w:rsidR="008309EF" w:rsidRPr="00736130">
        <w:t xml:space="preserve"> </w:t>
      </w:r>
      <w:r>
        <w:t>The credit hour and grade standards for the Minor are in compliance with the University of Utah’s requirements.</w:t>
      </w:r>
    </w:p>
    <w:p w:rsidR="008C7BDA" w:rsidRDefault="008C7BDA" w:rsidP="00802F48">
      <w:pPr>
        <w:keepNext/>
        <w:rPr>
          <w:b/>
          <w:color w:val="000000" w:themeColor="text1"/>
        </w:rPr>
      </w:pPr>
    </w:p>
    <w:p w:rsidR="00802F48" w:rsidRPr="00802F48" w:rsidRDefault="00802F48" w:rsidP="00802F48">
      <w:pPr>
        <w:keepNext/>
        <w:rPr>
          <w:b/>
          <w:color w:val="000000" w:themeColor="text1"/>
        </w:rPr>
      </w:pPr>
      <w:r w:rsidRPr="00802F48">
        <w:rPr>
          <w:b/>
          <w:color w:val="000000" w:themeColor="text1"/>
        </w:rPr>
        <w:t>External Review and Accreditation</w:t>
      </w:r>
    </w:p>
    <w:p w:rsidR="008309EF" w:rsidRPr="008309EF" w:rsidRDefault="008309EF" w:rsidP="00830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8309EF">
        <w:rPr>
          <w:rFonts w:cs="Arial Narrow"/>
          <w:iCs/>
          <w:szCs w:val="21"/>
        </w:rPr>
        <w:t>The Department of Modern Dance holds accreditation with the National Association of Schools of Dance (NASD).  The Minor will be reviewed by NASD this summer (2011) and no objections are anticipated.</w:t>
      </w:r>
    </w:p>
    <w:p w:rsidR="00802F48" w:rsidRPr="008309EF"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Projected Enrollment</w:t>
      </w:r>
      <w:r w:rsidR="002F4EC4">
        <w:rPr>
          <w:b/>
          <w:color w:val="000000" w:themeColor="text1"/>
        </w:rPr>
        <w:t xml:space="preserve"> for Major including BFA MFA and Minor</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8" w:type="dxa"/>
          <w:right w:w="58" w:type="dxa"/>
        </w:tblCellMar>
        <w:tblLook w:val="01E0"/>
      </w:tblPr>
      <w:tblGrid>
        <w:gridCol w:w="508"/>
        <w:gridCol w:w="1770"/>
        <w:gridCol w:w="1119"/>
        <w:gridCol w:w="2211"/>
        <w:gridCol w:w="2322"/>
      </w:tblGrid>
      <w:tr w:rsidR="00802F48" w:rsidRPr="00802F48">
        <w:trPr>
          <w:cantSplit/>
          <w:tblHeader/>
          <w:jc w:val="center"/>
        </w:trPr>
        <w:tc>
          <w:tcPr>
            <w:tcW w:w="0" w:type="auto"/>
            <w:shd w:val="clear" w:color="auto" w:fill="006600"/>
          </w:tcPr>
          <w:p w:rsidR="00802F48" w:rsidRPr="00802F48" w:rsidRDefault="00802F48" w:rsidP="00F81F4C">
            <w:pPr>
              <w:jc w:val="center"/>
              <w:rPr>
                <w:b/>
                <w:bCs/>
                <w:color w:val="FFFFFF" w:themeColor="background1"/>
                <w:szCs w:val="22"/>
              </w:rPr>
            </w:pPr>
            <w:r w:rsidRPr="00802F48">
              <w:rPr>
                <w:b/>
                <w:bCs/>
                <w:color w:val="FFFFFF" w:themeColor="background1"/>
                <w:szCs w:val="22"/>
              </w:rPr>
              <w:t>Year</w:t>
            </w:r>
          </w:p>
        </w:tc>
        <w:tc>
          <w:tcPr>
            <w:tcW w:w="0" w:type="auto"/>
            <w:shd w:val="clear" w:color="auto" w:fill="006600"/>
          </w:tcPr>
          <w:p w:rsidR="00802F48" w:rsidRPr="00802F48" w:rsidRDefault="00802F48" w:rsidP="00F81F4C">
            <w:pPr>
              <w:jc w:val="center"/>
              <w:rPr>
                <w:b/>
                <w:bCs/>
                <w:color w:val="FFFFFF" w:themeColor="background1"/>
                <w:szCs w:val="22"/>
              </w:rPr>
            </w:pPr>
            <w:r w:rsidRPr="00802F48">
              <w:rPr>
                <w:b/>
                <w:bCs/>
                <w:color w:val="FFFFFF" w:themeColor="background1"/>
                <w:szCs w:val="22"/>
              </w:rPr>
              <w:t>Student Headcount</w:t>
            </w:r>
          </w:p>
        </w:tc>
        <w:tc>
          <w:tcPr>
            <w:tcW w:w="0" w:type="auto"/>
            <w:shd w:val="clear" w:color="auto" w:fill="006600"/>
          </w:tcPr>
          <w:p w:rsidR="00802F48" w:rsidRPr="00802F48" w:rsidRDefault="00802F48" w:rsidP="00F81F4C">
            <w:pPr>
              <w:jc w:val="center"/>
              <w:rPr>
                <w:b/>
                <w:bCs/>
                <w:color w:val="FFFFFF" w:themeColor="background1"/>
                <w:szCs w:val="22"/>
              </w:rPr>
            </w:pPr>
            <w:r w:rsidRPr="00802F48">
              <w:rPr>
                <w:b/>
                <w:bCs/>
                <w:color w:val="FFFFFF" w:themeColor="background1"/>
                <w:szCs w:val="22"/>
              </w:rPr>
              <w:t># of Faculty</w:t>
            </w:r>
          </w:p>
        </w:tc>
        <w:tc>
          <w:tcPr>
            <w:tcW w:w="0" w:type="auto"/>
            <w:shd w:val="clear" w:color="auto" w:fill="006600"/>
          </w:tcPr>
          <w:p w:rsidR="00802F48" w:rsidRPr="00802F48" w:rsidRDefault="00802F48" w:rsidP="00F81F4C">
            <w:pPr>
              <w:jc w:val="center"/>
              <w:rPr>
                <w:b/>
                <w:bCs/>
                <w:color w:val="FFFFFF" w:themeColor="background1"/>
                <w:szCs w:val="22"/>
              </w:rPr>
            </w:pPr>
            <w:r w:rsidRPr="00802F48">
              <w:rPr>
                <w:b/>
                <w:bCs/>
                <w:color w:val="FFFFFF" w:themeColor="background1"/>
                <w:szCs w:val="22"/>
              </w:rPr>
              <w:t>Student-to-Faculty Ratio</w:t>
            </w:r>
          </w:p>
        </w:tc>
        <w:tc>
          <w:tcPr>
            <w:tcW w:w="0" w:type="auto"/>
            <w:shd w:val="clear" w:color="auto" w:fill="006600"/>
          </w:tcPr>
          <w:p w:rsidR="00802F48" w:rsidRPr="00802F48" w:rsidRDefault="00802F48" w:rsidP="00F81F4C">
            <w:pPr>
              <w:jc w:val="center"/>
              <w:rPr>
                <w:b/>
                <w:bCs/>
                <w:color w:val="FFFFFF" w:themeColor="background1"/>
                <w:szCs w:val="22"/>
              </w:rPr>
            </w:pPr>
            <w:r w:rsidRPr="00802F48">
              <w:rPr>
                <w:b/>
                <w:bCs/>
                <w:color w:val="FFFFFF" w:themeColor="background1"/>
                <w:szCs w:val="22"/>
              </w:rPr>
              <w:t>Accreditation Req’d Ratio</w:t>
            </w:r>
          </w:p>
        </w:tc>
      </w:tr>
      <w:tr w:rsidR="00802F48" w:rsidRPr="00802F48">
        <w:trPr>
          <w:cantSplit/>
          <w:jc w:val="center"/>
        </w:trPr>
        <w:tc>
          <w:tcPr>
            <w:tcW w:w="0" w:type="auto"/>
          </w:tcPr>
          <w:p w:rsidR="00802F48" w:rsidRPr="00802F48" w:rsidRDefault="00802F48" w:rsidP="00F81F4C">
            <w:pPr>
              <w:rPr>
                <w:color w:val="000000" w:themeColor="text1"/>
                <w:szCs w:val="22"/>
              </w:rPr>
            </w:pPr>
            <w:r w:rsidRPr="00802F48">
              <w:rPr>
                <w:color w:val="000000" w:themeColor="text1"/>
                <w:szCs w:val="22"/>
              </w:rPr>
              <w:t>1</w:t>
            </w:r>
          </w:p>
        </w:tc>
        <w:tc>
          <w:tcPr>
            <w:tcW w:w="0" w:type="auto"/>
          </w:tcPr>
          <w:p w:rsidR="00802F48" w:rsidRPr="00802F48" w:rsidRDefault="00F81F4C" w:rsidP="00F81F4C">
            <w:pPr>
              <w:rPr>
                <w:color w:val="000000" w:themeColor="text1"/>
                <w:szCs w:val="22"/>
              </w:rPr>
            </w:pPr>
            <w:r>
              <w:rPr>
                <w:color w:val="000000" w:themeColor="text1"/>
                <w:szCs w:val="22"/>
              </w:rPr>
              <w:t>131</w:t>
            </w:r>
          </w:p>
        </w:tc>
        <w:tc>
          <w:tcPr>
            <w:tcW w:w="0" w:type="auto"/>
          </w:tcPr>
          <w:p w:rsidR="00802F48" w:rsidRPr="00802F48" w:rsidRDefault="00F81F4C" w:rsidP="00F81F4C">
            <w:pPr>
              <w:rPr>
                <w:color w:val="000000" w:themeColor="text1"/>
                <w:szCs w:val="22"/>
              </w:rPr>
            </w:pPr>
            <w:r>
              <w:rPr>
                <w:color w:val="000000" w:themeColor="text1"/>
                <w:szCs w:val="22"/>
              </w:rPr>
              <w:t>15</w:t>
            </w:r>
          </w:p>
        </w:tc>
        <w:tc>
          <w:tcPr>
            <w:tcW w:w="0" w:type="auto"/>
          </w:tcPr>
          <w:p w:rsidR="00802F48" w:rsidRPr="00802F48" w:rsidRDefault="00F81F4C" w:rsidP="00F81F4C">
            <w:pPr>
              <w:rPr>
                <w:color w:val="000000" w:themeColor="text1"/>
                <w:szCs w:val="22"/>
              </w:rPr>
            </w:pPr>
            <w:r>
              <w:rPr>
                <w:color w:val="000000" w:themeColor="text1"/>
                <w:szCs w:val="22"/>
              </w:rPr>
              <w:t>9:1</w:t>
            </w:r>
          </w:p>
        </w:tc>
        <w:tc>
          <w:tcPr>
            <w:tcW w:w="0" w:type="auto"/>
          </w:tcPr>
          <w:p w:rsidR="00802F48" w:rsidRPr="00E5405C" w:rsidRDefault="00E5405C" w:rsidP="00F81F4C">
            <w:pPr>
              <w:rPr>
                <w:iCs/>
                <w:color w:val="000000" w:themeColor="text1"/>
                <w:szCs w:val="22"/>
              </w:rPr>
            </w:pPr>
            <w:r>
              <w:rPr>
                <w:iCs/>
                <w:color w:val="000000" w:themeColor="text1"/>
                <w:szCs w:val="22"/>
              </w:rPr>
              <w:t>In compliance</w:t>
            </w:r>
          </w:p>
        </w:tc>
      </w:tr>
      <w:tr w:rsidR="00802F48" w:rsidRPr="00802F48">
        <w:trPr>
          <w:cantSplit/>
          <w:jc w:val="center"/>
        </w:trPr>
        <w:tc>
          <w:tcPr>
            <w:tcW w:w="0" w:type="auto"/>
          </w:tcPr>
          <w:p w:rsidR="00802F48" w:rsidRPr="00802F48" w:rsidRDefault="00802F48" w:rsidP="00F81F4C">
            <w:pPr>
              <w:rPr>
                <w:color w:val="000000" w:themeColor="text1"/>
                <w:szCs w:val="22"/>
              </w:rPr>
            </w:pPr>
            <w:r w:rsidRPr="00802F48">
              <w:rPr>
                <w:color w:val="000000" w:themeColor="text1"/>
                <w:szCs w:val="22"/>
              </w:rPr>
              <w:t>2</w:t>
            </w:r>
          </w:p>
        </w:tc>
        <w:tc>
          <w:tcPr>
            <w:tcW w:w="0" w:type="auto"/>
          </w:tcPr>
          <w:p w:rsidR="00802F48" w:rsidRPr="00802F48" w:rsidRDefault="00F81F4C" w:rsidP="00F81F4C">
            <w:pPr>
              <w:rPr>
                <w:color w:val="000000" w:themeColor="text1"/>
                <w:szCs w:val="22"/>
              </w:rPr>
            </w:pPr>
            <w:r>
              <w:rPr>
                <w:color w:val="000000" w:themeColor="text1"/>
                <w:szCs w:val="22"/>
              </w:rPr>
              <w:t>135</w:t>
            </w:r>
          </w:p>
        </w:tc>
        <w:tc>
          <w:tcPr>
            <w:tcW w:w="0" w:type="auto"/>
          </w:tcPr>
          <w:p w:rsidR="00802F48" w:rsidRPr="00802F48" w:rsidRDefault="00F81F4C" w:rsidP="00F81F4C">
            <w:pPr>
              <w:rPr>
                <w:color w:val="000000" w:themeColor="text1"/>
                <w:szCs w:val="22"/>
              </w:rPr>
            </w:pPr>
            <w:r>
              <w:rPr>
                <w:color w:val="000000" w:themeColor="text1"/>
                <w:szCs w:val="22"/>
              </w:rPr>
              <w:t>15</w:t>
            </w:r>
          </w:p>
        </w:tc>
        <w:tc>
          <w:tcPr>
            <w:tcW w:w="0" w:type="auto"/>
          </w:tcPr>
          <w:p w:rsidR="00802F48" w:rsidRPr="00802F48" w:rsidRDefault="00F81F4C" w:rsidP="00F81F4C">
            <w:pPr>
              <w:rPr>
                <w:color w:val="000000" w:themeColor="text1"/>
                <w:szCs w:val="22"/>
              </w:rPr>
            </w:pPr>
            <w:r>
              <w:rPr>
                <w:color w:val="000000" w:themeColor="text1"/>
                <w:szCs w:val="22"/>
              </w:rPr>
              <w:t>9:1</w:t>
            </w:r>
          </w:p>
        </w:tc>
        <w:tc>
          <w:tcPr>
            <w:tcW w:w="0" w:type="auto"/>
          </w:tcPr>
          <w:p w:rsidR="00802F48" w:rsidRPr="00802F48" w:rsidRDefault="00FE5475" w:rsidP="00F81F4C">
            <w:pPr>
              <w:rPr>
                <w:color w:val="000000" w:themeColor="text1"/>
                <w:szCs w:val="22"/>
              </w:rPr>
            </w:pPr>
            <w:r>
              <w:rPr>
                <w:color w:val="000000" w:themeColor="text1"/>
                <w:szCs w:val="22"/>
              </w:rPr>
              <w:t>Remain in compliance</w:t>
            </w:r>
          </w:p>
        </w:tc>
      </w:tr>
      <w:tr w:rsidR="00802F48" w:rsidRPr="00802F48">
        <w:trPr>
          <w:cantSplit/>
          <w:jc w:val="center"/>
        </w:trPr>
        <w:tc>
          <w:tcPr>
            <w:tcW w:w="0" w:type="auto"/>
          </w:tcPr>
          <w:p w:rsidR="00802F48" w:rsidRPr="00802F48" w:rsidRDefault="00802F48" w:rsidP="00F81F4C">
            <w:pPr>
              <w:rPr>
                <w:color w:val="000000" w:themeColor="text1"/>
                <w:szCs w:val="22"/>
              </w:rPr>
            </w:pPr>
            <w:r w:rsidRPr="00802F48">
              <w:rPr>
                <w:color w:val="000000" w:themeColor="text1"/>
                <w:szCs w:val="22"/>
              </w:rPr>
              <w:t>3</w:t>
            </w:r>
          </w:p>
        </w:tc>
        <w:tc>
          <w:tcPr>
            <w:tcW w:w="0" w:type="auto"/>
          </w:tcPr>
          <w:p w:rsidR="00802F48" w:rsidRPr="00802F48" w:rsidRDefault="00F81F4C" w:rsidP="00F81F4C">
            <w:pPr>
              <w:rPr>
                <w:color w:val="000000" w:themeColor="text1"/>
                <w:szCs w:val="22"/>
              </w:rPr>
            </w:pPr>
            <w:r>
              <w:rPr>
                <w:color w:val="000000" w:themeColor="text1"/>
                <w:szCs w:val="22"/>
              </w:rPr>
              <w:t>135</w:t>
            </w:r>
          </w:p>
        </w:tc>
        <w:tc>
          <w:tcPr>
            <w:tcW w:w="0" w:type="auto"/>
          </w:tcPr>
          <w:p w:rsidR="00802F48" w:rsidRPr="00802F48" w:rsidRDefault="00F81F4C" w:rsidP="00F81F4C">
            <w:pPr>
              <w:rPr>
                <w:color w:val="000000" w:themeColor="text1"/>
                <w:szCs w:val="22"/>
              </w:rPr>
            </w:pPr>
            <w:r>
              <w:rPr>
                <w:color w:val="000000" w:themeColor="text1"/>
                <w:szCs w:val="22"/>
              </w:rPr>
              <w:t>15</w:t>
            </w:r>
          </w:p>
        </w:tc>
        <w:tc>
          <w:tcPr>
            <w:tcW w:w="0" w:type="auto"/>
          </w:tcPr>
          <w:p w:rsidR="00802F48" w:rsidRPr="00802F48" w:rsidRDefault="00F81F4C" w:rsidP="00F81F4C">
            <w:pPr>
              <w:rPr>
                <w:color w:val="000000" w:themeColor="text1"/>
                <w:szCs w:val="22"/>
              </w:rPr>
            </w:pPr>
            <w:r>
              <w:rPr>
                <w:color w:val="000000" w:themeColor="text1"/>
                <w:szCs w:val="22"/>
              </w:rPr>
              <w:t>9:1</w:t>
            </w:r>
          </w:p>
        </w:tc>
        <w:tc>
          <w:tcPr>
            <w:tcW w:w="0" w:type="auto"/>
          </w:tcPr>
          <w:p w:rsidR="00802F48" w:rsidRPr="00802F48" w:rsidRDefault="00802F48" w:rsidP="00F81F4C">
            <w:pPr>
              <w:rPr>
                <w:color w:val="000000" w:themeColor="text1"/>
                <w:szCs w:val="22"/>
              </w:rPr>
            </w:pPr>
          </w:p>
        </w:tc>
      </w:tr>
      <w:tr w:rsidR="00802F48" w:rsidRPr="00802F48">
        <w:trPr>
          <w:cantSplit/>
          <w:jc w:val="center"/>
        </w:trPr>
        <w:tc>
          <w:tcPr>
            <w:tcW w:w="0" w:type="auto"/>
          </w:tcPr>
          <w:p w:rsidR="00802F48" w:rsidRPr="00802F48" w:rsidRDefault="00802F48" w:rsidP="00F81F4C">
            <w:pPr>
              <w:rPr>
                <w:color w:val="000000" w:themeColor="text1"/>
                <w:szCs w:val="22"/>
              </w:rPr>
            </w:pPr>
            <w:r w:rsidRPr="00802F48">
              <w:rPr>
                <w:color w:val="000000" w:themeColor="text1"/>
                <w:szCs w:val="22"/>
              </w:rPr>
              <w:t>4</w:t>
            </w:r>
          </w:p>
        </w:tc>
        <w:tc>
          <w:tcPr>
            <w:tcW w:w="0" w:type="auto"/>
          </w:tcPr>
          <w:p w:rsidR="00802F48" w:rsidRPr="00802F48" w:rsidRDefault="00F81F4C" w:rsidP="00F81F4C">
            <w:pPr>
              <w:rPr>
                <w:color w:val="000000" w:themeColor="text1"/>
                <w:szCs w:val="22"/>
              </w:rPr>
            </w:pPr>
            <w:r>
              <w:rPr>
                <w:color w:val="000000" w:themeColor="text1"/>
                <w:szCs w:val="22"/>
              </w:rPr>
              <w:t>140</w:t>
            </w:r>
          </w:p>
        </w:tc>
        <w:tc>
          <w:tcPr>
            <w:tcW w:w="0" w:type="auto"/>
          </w:tcPr>
          <w:p w:rsidR="00802F48" w:rsidRPr="00802F48" w:rsidRDefault="00F81F4C" w:rsidP="00F81F4C">
            <w:pPr>
              <w:rPr>
                <w:color w:val="000000" w:themeColor="text1"/>
                <w:szCs w:val="22"/>
              </w:rPr>
            </w:pPr>
            <w:r>
              <w:rPr>
                <w:color w:val="000000" w:themeColor="text1"/>
                <w:szCs w:val="22"/>
              </w:rPr>
              <w:t>15</w:t>
            </w:r>
          </w:p>
        </w:tc>
        <w:tc>
          <w:tcPr>
            <w:tcW w:w="0" w:type="auto"/>
          </w:tcPr>
          <w:p w:rsidR="00802F48" w:rsidRPr="00802F48" w:rsidRDefault="00F81F4C" w:rsidP="00F81F4C">
            <w:pPr>
              <w:rPr>
                <w:color w:val="000000" w:themeColor="text1"/>
                <w:szCs w:val="22"/>
              </w:rPr>
            </w:pPr>
            <w:r>
              <w:rPr>
                <w:color w:val="000000" w:themeColor="text1"/>
                <w:szCs w:val="22"/>
              </w:rPr>
              <w:t>9:1</w:t>
            </w:r>
          </w:p>
        </w:tc>
        <w:tc>
          <w:tcPr>
            <w:tcW w:w="0" w:type="auto"/>
          </w:tcPr>
          <w:p w:rsidR="00802F48" w:rsidRPr="00802F48" w:rsidRDefault="00802F48" w:rsidP="00F81F4C">
            <w:pPr>
              <w:rPr>
                <w:color w:val="000000" w:themeColor="text1"/>
                <w:szCs w:val="22"/>
              </w:rPr>
            </w:pPr>
          </w:p>
        </w:tc>
      </w:tr>
      <w:tr w:rsidR="00802F48" w:rsidRPr="00802F48">
        <w:trPr>
          <w:cantSplit/>
          <w:jc w:val="center"/>
        </w:trPr>
        <w:tc>
          <w:tcPr>
            <w:tcW w:w="0" w:type="auto"/>
          </w:tcPr>
          <w:p w:rsidR="00802F48" w:rsidRPr="00802F48" w:rsidRDefault="00802F48" w:rsidP="00F81F4C">
            <w:pPr>
              <w:rPr>
                <w:color w:val="000000" w:themeColor="text1"/>
                <w:szCs w:val="22"/>
              </w:rPr>
            </w:pPr>
            <w:r w:rsidRPr="00802F48">
              <w:rPr>
                <w:color w:val="000000" w:themeColor="text1"/>
                <w:szCs w:val="22"/>
              </w:rPr>
              <w:t>5</w:t>
            </w:r>
          </w:p>
        </w:tc>
        <w:tc>
          <w:tcPr>
            <w:tcW w:w="0" w:type="auto"/>
          </w:tcPr>
          <w:p w:rsidR="00802F48" w:rsidRPr="00802F48" w:rsidRDefault="00F81F4C" w:rsidP="00F81F4C">
            <w:pPr>
              <w:rPr>
                <w:color w:val="000000" w:themeColor="text1"/>
                <w:szCs w:val="22"/>
              </w:rPr>
            </w:pPr>
            <w:r>
              <w:rPr>
                <w:color w:val="000000" w:themeColor="text1"/>
                <w:szCs w:val="22"/>
              </w:rPr>
              <w:t>140</w:t>
            </w:r>
          </w:p>
        </w:tc>
        <w:tc>
          <w:tcPr>
            <w:tcW w:w="0" w:type="auto"/>
          </w:tcPr>
          <w:p w:rsidR="00802F48" w:rsidRPr="00802F48" w:rsidRDefault="00F81F4C" w:rsidP="00F81F4C">
            <w:pPr>
              <w:rPr>
                <w:color w:val="000000" w:themeColor="text1"/>
                <w:szCs w:val="22"/>
              </w:rPr>
            </w:pPr>
            <w:r>
              <w:rPr>
                <w:color w:val="000000" w:themeColor="text1"/>
                <w:szCs w:val="22"/>
              </w:rPr>
              <w:t>15</w:t>
            </w:r>
          </w:p>
        </w:tc>
        <w:tc>
          <w:tcPr>
            <w:tcW w:w="0" w:type="auto"/>
          </w:tcPr>
          <w:p w:rsidR="00802F48" w:rsidRPr="00802F48" w:rsidRDefault="00F81F4C" w:rsidP="00F81F4C">
            <w:pPr>
              <w:rPr>
                <w:color w:val="000000" w:themeColor="text1"/>
                <w:szCs w:val="22"/>
              </w:rPr>
            </w:pPr>
            <w:r>
              <w:rPr>
                <w:color w:val="000000" w:themeColor="text1"/>
                <w:szCs w:val="22"/>
              </w:rPr>
              <w:t>9:1</w:t>
            </w:r>
          </w:p>
        </w:tc>
        <w:tc>
          <w:tcPr>
            <w:tcW w:w="0" w:type="auto"/>
          </w:tcPr>
          <w:p w:rsidR="00802F48" w:rsidRPr="00802F48" w:rsidRDefault="00802F48" w:rsidP="00F81F4C">
            <w:pPr>
              <w:rPr>
                <w:color w:val="000000" w:themeColor="text1"/>
                <w:szCs w:val="22"/>
              </w:rPr>
            </w:pPr>
          </w:p>
        </w:tc>
      </w:tr>
    </w:tbl>
    <w:p w:rsidR="00802F48" w:rsidRPr="00802F48" w:rsidRDefault="00802F48" w:rsidP="00802F48">
      <w:pPr>
        <w:rPr>
          <w:i/>
          <w:color w:val="000000" w:themeColor="text1"/>
          <w:szCs w:val="22"/>
        </w:rPr>
      </w:pPr>
    </w:p>
    <w:p w:rsidR="002F4EC4" w:rsidRPr="00BD4174" w:rsidRDefault="002F4EC4" w:rsidP="002F4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color w:val="614403"/>
          <w:szCs w:val="21"/>
        </w:rPr>
      </w:pPr>
      <w:r>
        <w:t>We can only estimate enrollments for the Minor at this time but project there would be between 20-25 students at any given time.</w:t>
      </w:r>
    </w:p>
    <w:p w:rsidR="002F4EC4" w:rsidRDefault="002F4EC4" w:rsidP="00802F48">
      <w:pPr>
        <w:keepNext/>
        <w:rPr>
          <w:b/>
          <w:color w:val="000000" w:themeColor="text1"/>
        </w:rPr>
      </w:pPr>
    </w:p>
    <w:p w:rsidR="00802F48" w:rsidRPr="00802F48" w:rsidRDefault="00802F48" w:rsidP="00802F48">
      <w:pPr>
        <w:keepNext/>
        <w:rPr>
          <w:b/>
          <w:color w:val="000000" w:themeColor="text1"/>
        </w:rPr>
      </w:pPr>
      <w:r w:rsidRPr="00802F48">
        <w:rPr>
          <w:b/>
          <w:color w:val="000000" w:themeColor="text1"/>
        </w:rPr>
        <w:t>Expansion of Existing Program</w:t>
      </w:r>
    </w:p>
    <w:p w:rsidR="002F4EC4" w:rsidRPr="000548B6" w:rsidRDefault="002F4EC4" w:rsidP="002F4EC4">
      <w:pPr>
        <w:widowControl w:val="0"/>
        <w:autoSpaceDE w:val="0"/>
        <w:autoSpaceDN w:val="0"/>
        <w:adjustRightInd w:val="0"/>
        <w:rPr>
          <w:rFonts w:ascii="ArialNarrow-Bold" w:hAnsi="ArialNarrow-Bold" w:cs="ArialNarrow-Bold"/>
          <w:iCs/>
          <w:szCs w:val="22"/>
        </w:rPr>
      </w:pPr>
      <w:r w:rsidRPr="000548B6">
        <w:rPr>
          <w:rFonts w:ascii="ArialNarrow-Bold" w:hAnsi="ArialNarrow-Bold" w:cs="ArialNarrow-Bold"/>
          <w:iCs/>
          <w:szCs w:val="22"/>
        </w:rPr>
        <w:t>The only change to the existing</w:t>
      </w:r>
      <w:r>
        <w:rPr>
          <w:rFonts w:ascii="ArialNarrow-Bold" w:hAnsi="ArialNarrow-Bold" w:cs="ArialNarrow-Bold"/>
          <w:iCs/>
          <w:szCs w:val="22"/>
        </w:rPr>
        <w:t xml:space="preserve"> program would be the inclusion of 20-25 more students in the non-major and specified major</w:t>
      </w:r>
      <w:r w:rsidR="00E5405C">
        <w:rPr>
          <w:rFonts w:ascii="ArialNarrow-Bold" w:hAnsi="ArialNarrow-Bold" w:cs="ArialNarrow-Bold"/>
          <w:iCs/>
          <w:szCs w:val="22"/>
        </w:rPr>
        <w:t>’</w:t>
      </w:r>
      <w:r>
        <w:rPr>
          <w:rFonts w:ascii="ArialNarrow-Bold" w:hAnsi="ArialNarrow-Bold" w:cs="ArialNarrow-Bold"/>
          <w:iCs/>
          <w:szCs w:val="22"/>
        </w:rPr>
        <w:t>s courses.  All of the courses are currently being offered. Changes in a</w:t>
      </w:r>
      <w:r w:rsidRPr="000548B6">
        <w:rPr>
          <w:rFonts w:ascii="ArialNarrow-Bold" w:hAnsi="ArialNarrow-Bold" w:cs="ArialNarrow-Bold"/>
          <w:iCs/>
          <w:szCs w:val="22"/>
        </w:rPr>
        <w:t>dministrative structures would be</w:t>
      </w:r>
      <w:r w:rsidR="00E5405C">
        <w:rPr>
          <w:rFonts w:ascii="ArialNarrow-Bold" w:hAnsi="ArialNarrow-Bold" w:cs="ArialNarrow-Bold"/>
          <w:iCs/>
          <w:szCs w:val="22"/>
        </w:rPr>
        <w:t xml:space="preserve">: </w:t>
      </w:r>
      <w:r w:rsidRPr="000548B6">
        <w:rPr>
          <w:rFonts w:ascii="ArialNarrow-Bold" w:hAnsi="ArialNarrow-Bold" w:cs="ArialNarrow-Bold"/>
          <w:iCs/>
          <w:szCs w:val="22"/>
        </w:rPr>
        <w:t xml:space="preserve"> listing the minor requirements in the University catalog, creating an information</w:t>
      </w:r>
      <w:r w:rsidR="00E5405C">
        <w:rPr>
          <w:rFonts w:ascii="ArialNarrow-Bold" w:hAnsi="ArialNarrow-Bold" w:cs="ArialNarrow-Bold"/>
          <w:iCs/>
          <w:szCs w:val="22"/>
        </w:rPr>
        <w:t xml:space="preserve"> packet for interested students</w:t>
      </w:r>
      <w:r w:rsidRPr="000548B6">
        <w:rPr>
          <w:rFonts w:ascii="ArialNarrow-Bold" w:hAnsi="ArialNarrow-Bold" w:cs="ArialNarrow-Bold"/>
          <w:iCs/>
          <w:szCs w:val="22"/>
        </w:rPr>
        <w:t xml:space="preserve"> </w:t>
      </w:r>
      <w:r>
        <w:rPr>
          <w:rFonts w:ascii="ArialNarrow-Bold" w:hAnsi="ArialNarrow-Bold" w:cs="ArialNarrow-Bold"/>
          <w:iCs/>
          <w:szCs w:val="22"/>
        </w:rPr>
        <w:t xml:space="preserve">and </w:t>
      </w:r>
      <w:r w:rsidRPr="000548B6">
        <w:rPr>
          <w:rFonts w:ascii="ArialNarrow-Bold" w:hAnsi="ArialNarrow-Bold" w:cs="ArialNarrow-Bold"/>
          <w:iCs/>
          <w:szCs w:val="22"/>
        </w:rPr>
        <w:t>assign</w:t>
      </w:r>
      <w:r>
        <w:rPr>
          <w:rFonts w:ascii="ArialNarrow-Bold" w:hAnsi="ArialNarrow-Bold" w:cs="ArialNarrow-Bold"/>
          <w:iCs/>
          <w:szCs w:val="22"/>
        </w:rPr>
        <w:t>ing a faculty</w:t>
      </w:r>
      <w:r w:rsidRPr="000548B6">
        <w:rPr>
          <w:rFonts w:ascii="ArialNarrow-Bold" w:hAnsi="ArialNarrow-Bold" w:cs="ArialNarrow-Bold"/>
          <w:iCs/>
          <w:szCs w:val="22"/>
        </w:rPr>
        <w:t xml:space="preserve"> advisor within the Department. There will be no changes in faculty or staff, no new physical facilities or modification to existing facilities, and no additional equipment commitment.  This is not a reinstated program or a program for off-campus delivery.</w:t>
      </w:r>
    </w:p>
    <w:p w:rsidR="00802F48" w:rsidRPr="002F4EC4" w:rsidRDefault="00802F48" w:rsidP="00802F48">
      <w:pPr>
        <w:rPr>
          <w:color w:val="000000" w:themeColor="text1"/>
          <w:szCs w:val="22"/>
        </w:rPr>
      </w:pPr>
    </w:p>
    <w:p w:rsidR="002F4EC4" w:rsidRDefault="002F4EC4" w:rsidP="00802F48">
      <w:pPr>
        <w:keepNext/>
        <w:jc w:val="center"/>
        <w:rPr>
          <w:b/>
          <w:color w:val="000000" w:themeColor="text1"/>
        </w:rPr>
      </w:pPr>
    </w:p>
    <w:p w:rsidR="002F4EC4" w:rsidRDefault="002F4EC4" w:rsidP="00802F48">
      <w:pPr>
        <w:keepNext/>
        <w:jc w:val="center"/>
        <w:rPr>
          <w:b/>
          <w:color w:val="000000" w:themeColor="text1"/>
        </w:rPr>
      </w:pPr>
    </w:p>
    <w:p w:rsidR="002F4EC4" w:rsidRDefault="002F4EC4" w:rsidP="00802F48">
      <w:pPr>
        <w:keepNext/>
        <w:jc w:val="center"/>
        <w:rPr>
          <w:b/>
          <w:color w:val="000000" w:themeColor="text1"/>
        </w:rPr>
      </w:pPr>
    </w:p>
    <w:p w:rsidR="002F4EC4" w:rsidRDefault="00802F48" w:rsidP="00802F48">
      <w:pPr>
        <w:keepNext/>
        <w:jc w:val="center"/>
        <w:rPr>
          <w:b/>
          <w:color w:val="000000" w:themeColor="text1"/>
        </w:rPr>
      </w:pPr>
      <w:r w:rsidRPr="00802F48">
        <w:rPr>
          <w:b/>
          <w:color w:val="000000" w:themeColor="text1"/>
        </w:rPr>
        <w:t>Section III: Need</w:t>
      </w:r>
    </w:p>
    <w:p w:rsidR="002F4EC4" w:rsidRDefault="002F4EC4" w:rsidP="00802F48">
      <w:pPr>
        <w:keepNext/>
        <w:jc w:val="center"/>
        <w:rPr>
          <w:b/>
          <w:color w:val="000000" w:themeColor="text1"/>
        </w:rPr>
      </w:pPr>
    </w:p>
    <w:p w:rsidR="002F4EC4" w:rsidRDefault="002F4EC4" w:rsidP="00802F48">
      <w:pPr>
        <w:keepNext/>
        <w:rPr>
          <w:b/>
          <w:color w:val="000000" w:themeColor="text1"/>
        </w:rPr>
      </w:pPr>
    </w:p>
    <w:p w:rsidR="00802F48" w:rsidRPr="00802F48" w:rsidRDefault="00802F48" w:rsidP="00802F48">
      <w:pPr>
        <w:keepNext/>
        <w:rPr>
          <w:b/>
          <w:color w:val="000000" w:themeColor="text1"/>
        </w:rPr>
      </w:pPr>
      <w:r w:rsidRPr="00802F48">
        <w:rPr>
          <w:b/>
          <w:color w:val="000000" w:themeColor="text1"/>
        </w:rPr>
        <w:t>Program Need</w:t>
      </w:r>
    </w:p>
    <w:p w:rsidR="002F4EC4" w:rsidRPr="000548B6" w:rsidRDefault="002F4EC4" w:rsidP="002F4EC4">
      <w:pPr>
        <w:widowControl w:val="0"/>
        <w:autoSpaceDE w:val="0"/>
        <w:autoSpaceDN w:val="0"/>
        <w:adjustRightInd w:val="0"/>
        <w:rPr>
          <w:rFonts w:ascii="ArialNarrow-Bold" w:hAnsi="ArialNarrow-Bold" w:cs="ArialNarrow-Bold"/>
          <w:iCs/>
          <w:szCs w:val="22"/>
        </w:rPr>
      </w:pPr>
      <w:r>
        <w:rPr>
          <w:rFonts w:ascii="ArialNarrow-Bold" w:hAnsi="ArialNarrow-Bold" w:cs="ArialNarrow-Bold"/>
          <w:iCs/>
          <w:szCs w:val="22"/>
        </w:rPr>
        <w:t>There</w:t>
      </w:r>
      <w:r w:rsidRPr="000548B6">
        <w:rPr>
          <w:rFonts w:ascii="ArialNarrow-Bold" w:hAnsi="ArialNarrow-Bold" w:cs="ArialNarrow-Bold"/>
          <w:iCs/>
          <w:szCs w:val="22"/>
        </w:rPr>
        <w:t xml:space="preserve"> are students</w:t>
      </w:r>
      <w:r w:rsidR="00D769AF">
        <w:rPr>
          <w:rFonts w:ascii="ArialNarrow-Bold" w:hAnsi="ArialNarrow-Bold" w:cs="ArialNarrow-Bold"/>
          <w:iCs/>
          <w:szCs w:val="22"/>
        </w:rPr>
        <w:t xml:space="preserve"> attending the University of Utah</w:t>
      </w:r>
      <w:r w:rsidRPr="000548B6">
        <w:rPr>
          <w:rFonts w:ascii="ArialNarrow-Bold" w:hAnsi="ArialNarrow-Bold" w:cs="ArialNarrow-Bold"/>
          <w:iCs/>
          <w:szCs w:val="22"/>
        </w:rPr>
        <w:t xml:space="preserve"> who want to continue to develop expertise in Modern Dance but who do not want to do the full 4 year major (BFA degree). We believe that offering the option </w:t>
      </w:r>
      <w:r w:rsidR="00833DA9">
        <w:rPr>
          <w:rFonts w:ascii="ArialNarrow-Bold" w:hAnsi="ArialNarrow-Bold" w:cs="ArialNarrow-Bold"/>
          <w:iCs/>
          <w:szCs w:val="22"/>
        </w:rPr>
        <w:t>of a M</w:t>
      </w:r>
      <w:r>
        <w:rPr>
          <w:rFonts w:ascii="ArialNarrow-Bold" w:hAnsi="ArialNarrow-Bold" w:cs="ArialNarrow-Bold"/>
          <w:iCs/>
          <w:szCs w:val="22"/>
        </w:rPr>
        <w:t>inor (minimum 18 credits including a</w:t>
      </w:r>
      <w:r w:rsidRPr="000548B6">
        <w:rPr>
          <w:rFonts w:ascii="ArialNarrow-Bold" w:hAnsi="ArialNarrow-Bold" w:cs="ArialNarrow-Bold"/>
          <w:iCs/>
          <w:szCs w:val="22"/>
        </w:rPr>
        <w:t xml:space="preserve"> minimum of 6 upper division</w:t>
      </w:r>
      <w:r>
        <w:rPr>
          <w:rFonts w:ascii="ArialNarrow-Bold" w:hAnsi="ArialNarrow-Bold" w:cs="ArialNarrow-Bold"/>
          <w:iCs/>
          <w:szCs w:val="22"/>
        </w:rPr>
        <w:t xml:space="preserve"> credits</w:t>
      </w:r>
      <w:r w:rsidRPr="000548B6">
        <w:rPr>
          <w:rFonts w:ascii="ArialNarrow-Bold" w:hAnsi="ArialNarrow-Bold" w:cs="ArialNarrow-Bold"/>
          <w:iCs/>
          <w:szCs w:val="22"/>
        </w:rPr>
        <w:t xml:space="preserve">) will serve students who are attending the University of Utah, </w:t>
      </w:r>
      <w:r>
        <w:rPr>
          <w:rFonts w:ascii="ArialNarrow-Bold" w:hAnsi="ArialNarrow-Bold" w:cs="ArialNarrow-Bold"/>
          <w:iCs/>
          <w:szCs w:val="22"/>
        </w:rPr>
        <w:t>and who desire</w:t>
      </w:r>
      <w:r w:rsidR="00833DA9">
        <w:rPr>
          <w:rFonts w:ascii="ArialNarrow-Bold" w:hAnsi="ArialNarrow-Bold" w:cs="ArialNarrow-Bold"/>
          <w:iCs/>
          <w:szCs w:val="22"/>
        </w:rPr>
        <w:t xml:space="preserve"> to receive a M</w:t>
      </w:r>
      <w:r w:rsidRPr="000548B6">
        <w:rPr>
          <w:rFonts w:ascii="ArialNarrow-Bold" w:hAnsi="ArialNarrow-Bold" w:cs="ArialNarrow-Bold"/>
          <w:iCs/>
          <w:szCs w:val="22"/>
        </w:rPr>
        <w:t xml:space="preserve">inor in dance while they are majoring in other disciplines. </w:t>
      </w:r>
      <w:r w:rsidR="00D769AF">
        <w:rPr>
          <w:rFonts w:ascii="ArialNarrow-Bold" w:hAnsi="ArialNarrow-Bold" w:cs="ArialNarrow-Bold"/>
          <w:iCs/>
          <w:szCs w:val="22"/>
        </w:rPr>
        <w:t>The proposed</w:t>
      </w:r>
      <w:r>
        <w:rPr>
          <w:rFonts w:ascii="ArialNarrow-Bold" w:hAnsi="ArialNarrow-Bold" w:cs="ArialNarrow-Bold"/>
          <w:iCs/>
          <w:szCs w:val="22"/>
        </w:rPr>
        <w:t xml:space="preserve"> </w:t>
      </w:r>
      <w:r w:rsidR="00833DA9">
        <w:rPr>
          <w:rFonts w:ascii="ArialNarrow-Bold" w:hAnsi="ArialNarrow-Bold" w:cs="ArialNarrow-Bold"/>
          <w:iCs/>
          <w:szCs w:val="22"/>
        </w:rPr>
        <w:t>curricular design offers Dance M</w:t>
      </w:r>
      <w:r>
        <w:rPr>
          <w:rFonts w:ascii="ArialNarrow-Bold" w:hAnsi="ArialNarrow-Bold" w:cs="ArialNarrow-Bold"/>
          <w:iCs/>
          <w:szCs w:val="22"/>
        </w:rPr>
        <w:t>inors the possibility to complete two Fine Arts General Education requirements, the Diversity requirement, and the CW (upper division writi</w:t>
      </w:r>
      <w:r w:rsidR="00833DA9">
        <w:rPr>
          <w:rFonts w:ascii="ArialNarrow-Bold" w:hAnsi="ArialNarrow-Bold" w:cs="ArialNarrow-Bold"/>
          <w:iCs/>
          <w:szCs w:val="22"/>
        </w:rPr>
        <w:t>ng requirement) all within the M</w:t>
      </w:r>
      <w:r>
        <w:rPr>
          <w:rFonts w:ascii="ArialNarrow-Bold" w:hAnsi="ArialNarrow-Bold" w:cs="ArialNarrow-Bold"/>
          <w:iCs/>
          <w:szCs w:val="22"/>
        </w:rPr>
        <w:t xml:space="preserve">inor. </w:t>
      </w:r>
      <w:r w:rsidR="00833DA9">
        <w:rPr>
          <w:rFonts w:ascii="ArialNarrow-Bold" w:hAnsi="ArialNarrow-Bold" w:cs="ArialNarrow-Bold"/>
          <w:iCs/>
          <w:szCs w:val="22"/>
        </w:rPr>
        <w:t>Our ability to offer a M</w:t>
      </w:r>
      <w:r w:rsidRPr="000548B6">
        <w:rPr>
          <w:rFonts w:ascii="ArialNarrow-Bold" w:hAnsi="ArialNarrow-Bold" w:cs="ArialNarrow-Bold"/>
          <w:iCs/>
          <w:szCs w:val="22"/>
        </w:rPr>
        <w:t>inor will undoubtedly increase our student credit hour productivity and provide more in-depth opportunities for our TA’s and Auxiliary faculty members to teach.</w:t>
      </w:r>
      <w:r>
        <w:rPr>
          <w:rFonts w:ascii="ArialNarrow-Bold" w:hAnsi="ArialNarrow-Bold" w:cs="ArialNarrow-Bold"/>
          <w:iCs/>
          <w:szCs w:val="22"/>
        </w:rPr>
        <w:t xml:space="preserve">  </w:t>
      </w:r>
    </w:p>
    <w:p w:rsidR="002F4EC4" w:rsidRDefault="002F4EC4" w:rsidP="00802F48">
      <w:pPr>
        <w:keepNext/>
        <w:rPr>
          <w:color w:val="000000" w:themeColor="text1"/>
          <w:szCs w:val="22"/>
        </w:rPr>
      </w:pPr>
    </w:p>
    <w:p w:rsidR="00802F48" w:rsidRPr="00802F48" w:rsidRDefault="00802F48" w:rsidP="00802F48">
      <w:pPr>
        <w:keepNext/>
        <w:rPr>
          <w:b/>
          <w:color w:val="000000" w:themeColor="text1"/>
        </w:rPr>
      </w:pPr>
      <w:r w:rsidRPr="00802F48">
        <w:rPr>
          <w:b/>
          <w:color w:val="000000" w:themeColor="text1"/>
        </w:rPr>
        <w:t>Labor Market Demand</w:t>
      </w:r>
    </w:p>
    <w:p w:rsidR="002F4EC4" w:rsidRPr="002F4EC4" w:rsidRDefault="00C75AE5" w:rsidP="002F4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Pr>
          <w:rFonts w:cs="Arial Narrow"/>
          <w:iCs/>
          <w:szCs w:val="21"/>
        </w:rPr>
        <w:t>Students who earn a M</w:t>
      </w:r>
      <w:r w:rsidR="002F4EC4" w:rsidRPr="002F4EC4">
        <w:rPr>
          <w:rFonts w:cs="Arial Narrow"/>
          <w:iCs/>
          <w:szCs w:val="21"/>
        </w:rPr>
        <w:t>inor in Modern Dance would not be gaining labor market skills per se but they would be adding valuable dimension and experience to the qualifications they have gained in earning their major degrees and could seek advanced graduate degrees in Dance with the credential of the Modern Dance Minor.</w:t>
      </w:r>
    </w:p>
    <w:p w:rsidR="00802F48" w:rsidRPr="002F4EC4"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Student Demand</w:t>
      </w:r>
    </w:p>
    <w:p w:rsidR="002F4EC4" w:rsidRDefault="002F4EC4" w:rsidP="002F4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color w:val="614403"/>
          <w:szCs w:val="21"/>
        </w:rPr>
      </w:pPr>
      <w:r w:rsidRPr="000548B6">
        <w:rPr>
          <w:rFonts w:ascii="ArialNarrow-Bold" w:hAnsi="ArialNarrow-Bold" w:cs="ArialNarrow-Bold"/>
          <w:iCs/>
          <w:szCs w:val="22"/>
        </w:rPr>
        <w:t>This proposal is in response to numerous inquiries and requests, over the span of many years, f</w:t>
      </w:r>
      <w:r w:rsidR="00C75AE5">
        <w:rPr>
          <w:rFonts w:ascii="ArialNarrow-Bold" w:hAnsi="ArialNarrow-Bold" w:cs="ArialNarrow-Bold"/>
          <w:iCs/>
          <w:szCs w:val="22"/>
        </w:rPr>
        <w:t>rom students who want to M</w:t>
      </w:r>
      <w:r w:rsidRPr="000548B6">
        <w:rPr>
          <w:rFonts w:ascii="ArialNarrow-Bold" w:hAnsi="ArialNarrow-Bold" w:cs="ArialNarrow-Bold"/>
          <w:iCs/>
          <w:szCs w:val="22"/>
        </w:rPr>
        <w:t>inor in Modern Dance.</w:t>
      </w:r>
    </w:p>
    <w:p w:rsidR="00802F48" w:rsidRPr="002F4EC4"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Similar Programs</w:t>
      </w:r>
    </w:p>
    <w:p w:rsidR="00BF775E" w:rsidRPr="000548B6" w:rsidRDefault="00BF775E" w:rsidP="00BF775E">
      <w:pPr>
        <w:widowControl w:val="0"/>
        <w:autoSpaceDE w:val="0"/>
        <w:autoSpaceDN w:val="0"/>
        <w:adjustRightInd w:val="0"/>
        <w:rPr>
          <w:rFonts w:ascii="ArialNarrow-Bold" w:hAnsi="ArialNarrow-Bold" w:cs="ArialNarrow-Bold"/>
          <w:iCs/>
          <w:szCs w:val="22"/>
        </w:rPr>
      </w:pPr>
      <w:r>
        <w:rPr>
          <w:rFonts w:ascii="ArialNarrow-Bold" w:hAnsi="ArialNarrow-Bold" w:cs="ArialNarrow-Bold"/>
          <w:iCs/>
          <w:szCs w:val="22"/>
        </w:rPr>
        <w:t>Southern Utah University and Weber Sta</w:t>
      </w:r>
      <w:r w:rsidR="00C75AE5">
        <w:rPr>
          <w:rFonts w:ascii="ArialNarrow-Bold" w:hAnsi="ArialNarrow-Bold" w:cs="ArialNarrow-Bold"/>
          <w:iCs/>
          <w:szCs w:val="22"/>
        </w:rPr>
        <w:t>te University both offer dance M</w:t>
      </w:r>
      <w:r>
        <w:rPr>
          <w:rFonts w:ascii="ArialNarrow-Bold" w:hAnsi="ArialNarrow-Bold" w:cs="ArialNarrow-Bold"/>
          <w:iCs/>
          <w:szCs w:val="22"/>
        </w:rPr>
        <w:t>inors that are similar in some respects.  However, t</w:t>
      </w:r>
      <w:r w:rsidR="00C75AE5">
        <w:rPr>
          <w:rFonts w:ascii="ArialNarrow-Bold" w:hAnsi="ArialNarrow-Bold" w:cs="ArialNarrow-Bold"/>
          <w:iCs/>
          <w:szCs w:val="22"/>
        </w:rPr>
        <w:t>he proposed University of Utah M</w:t>
      </w:r>
      <w:r>
        <w:rPr>
          <w:rFonts w:ascii="ArialNarrow-Bold" w:hAnsi="ArialNarrow-Bold" w:cs="ArialNarrow-Bold"/>
          <w:iCs/>
          <w:szCs w:val="22"/>
        </w:rPr>
        <w:t>inor offers more theory based courses and is more Modern Dance focused with a well-rounded curriculum that includes courses in Service Learning, Kinesiology, and Culture and History.</w:t>
      </w:r>
    </w:p>
    <w:p w:rsidR="00802F48" w:rsidRPr="002F4EC4"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Collaboration with and Impact on Other USHE Institutions</w:t>
      </w:r>
    </w:p>
    <w:p w:rsidR="00BF775E" w:rsidRPr="00BF775E" w:rsidRDefault="00BF775E" w:rsidP="00BF7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BF775E">
        <w:rPr>
          <w:rFonts w:cs="Arial Narrow"/>
          <w:iCs/>
          <w:szCs w:val="21"/>
        </w:rPr>
        <w:t>Students</w:t>
      </w:r>
      <w:r>
        <w:rPr>
          <w:rFonts w:cs="Arial Narrow"/>
          <w:iCs/>
          <w:szCs w:val="21"/>
        </w:rPr>
        <w:t xml:space="preserve"> who would elect to Minor in Modern Dance</w:t>
      </w:r>
      <w:r w:rsidRPr="00BF775E">
        <w:rPr>
          <w:rFonts w:cs="Arial Narrow"/>
          <w:iCs/>
          <w:szCs w:val="21"/>
        </w:rPr>
        <w:t xml:space="preserve"> would be attending the University of Utah as majors in other disciplines.  There would be no impact </w:t>
      </w:r>
      <w:r>
        <w:rPr>
          <w:rFonts w:cs="Arial Narrow"/>
          <w:iCs/>
          <w:szCs w:val="21"/>
        </w:rPr>
        <w:t xml:space="preserve">on or need to collaborate with </w:t>
      </w:r>
      <w:r w:rsidRPr="00BF775E">
        <w:rPr>
          <w:rFonts w:cs="Arial Narrow"/>
          <w:iCs/>
          <w:szCs w:val="21"/>
        </w:rPr>
        <w:t xml:space="preserve">other USHE institutions if </w:t>
      </w:r>
      <w:r>
        <w:rPr>
          <w:rFonts w:cs="Arial Narrow"/>
          <w:iCs/>
          <w:szCs w:val="21"/>
        </w:rPr>
        <w:t xml:space="preserve">students </w:t>
      </w:r>
      <w:r w:rsidRPr="00BF775E">
        <w:rPr>
          <w:rFonts w:cs="Arial Narrow"/>
          <w:iCs/>
          <w:szCs w:val="21"/>
        </w:rPr>
        <w:t>chose to seek a minor in Modern Dance at the University of Utah.</w:t>
      </w:r>
    </w:p>
    <w:p w:rsidR="00802F48" w:rsidRPr="00BF775E" w:rsidRDefault="00802F48" w:rsidP="00802F48">
      <w:pPr>
        <w:rPr>
          <w:iCs/>
          <w:color w:val="000000" w:themeColor="text1"/>
          <w:szCs w:val="22"/>
        </w:rPr>
      </w:pPr>
    </w:p>
    <w:p w:rsidR="00802F48" w:rsidRPr="00802F48" w:rsidRDefault="00802F48" w:rsidP="00802F48">
      <w:pPr>
        <w:keepNext/>
        <w:rPr>
          <w:b/>
          <w:color w:val="000000" w:themeColor="text1"/>
        </w:rPr>
      </w:pPr>
      <w:r w:rsidRPr="00802F48">
        <w:rPr>
          <w:b/>
          <w:color w:val="000000" w:themeColor="text1"/>
        </w:rPr>
        <w:t>Benefits</w:t>
      </w:r>
    </w:p>
    <w:p w:rsidR="005A5185" w:rsidRPr="005A5185" w:rsidRDefault="005A5185" w:rsidP="005A5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5A5185">
        <w:rPr>
          <w:rFonts w:cs="Arial Narrow"/>
          <w:iCs/>
          <w:szCs w:val="21"/>
        </w:rPr>
        <w:t xml:space="preserve">The proposed </w:t>
      </w:r>
      <w:r w:rsidR="00C75AE5">
        <w:rPr>
          <w:rFonts w:cs="Arial Narrow"/>
          <w:iCs/>
          <w:szCs w:val="21"/>
        </w:rPr>
        <w:t>M</w:t>
      </w:r>
      <w:r w:rsidRPr="005A5185">
        <w:rPr>
          <w:rFonts w:cs="Arial Narrow"/>
          <w:iCs/>
          <w:szCs w:val="21"/>
        </w:rPr>
        <w:t>inor would offer an additional</w:t>
      </w:r>
      <w:r>
        <w:rPr>
          <w:rFonts w:cs="Arial Narrow"/>
          <w:iCs/>
          <w:szCs w:val="21"/>
        </w:rPr>
        <w:t xml:space="preserve"> important</w:t>
      </w:r>
      <w:r w:rsidRPr="005A5185">
        <w:rPr>
          <w:rFonts w:cs="Arial Narrow"/>
          <w:iCs/>
          <w:szCs w:val="21"/>
        </w:rPr>
        <w:t xml:space="preserve"> option for students who desire to continue to expand their Dance knowledge and expertise</w:t>
      </w:r>
      <w:r>
        <w:rPr>
          <w:rFonts w:cs="Arial Narrow"/>
          <w:iCs/>
          <w:szCs w:val="21"/>
        </w:rPr>
        <w:t xml:space="preserve"> and their ability to earn a Minor from the University of Utah Department of Modern Dance</w:t>
      </w:r>
      <w:r w:rsidRPr="005A5185">
        <w:rPr>
          <w:rFonts w:cs="Arial Narrow"/>
          <w:iCs/>
          <w:szCs w:val="21"/>
        </w:rPr>
        <w:t>.</w:t>
      </w:r>
    </w:p>
    <w:p w:rsidR="00802F48" w:rsidRPr="005A5185"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Consistency with Institutional Mission</w:t>
      </w:r>
    </w:p>
    <w:p w:rsidR="00677DD0" w:rsidRPr="00B651C7" w:rsidRDefault="00677DD0" w:rsidP="0067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color w:val="614403"/>
          <w:szCs w:val="21"/>
        </w:rPr>
      </w:pPr>
      <w:r w:rsidRPr="00B651C7">
        <w:rPr>
          <w:szCs w:val="26"/>
        </w:rPr>
        <w:t>The mission of the University of Utah is to educate the individual and to discover, refine, and disseminate knowledge</w:t>
      </w:r>
      <w:r>
        <w:rPr>
          <w:szCs w:val="26"/>
        </w:rPr>
        <w:t>.  The addition of a minor in Modern Dance would increase options for students and encourage inter and cross-disciplinary possibilities for students on the campus.  The curricular requirements for the minor integrate Dance theory and practice, which is consistent with the core values of the institution.</w:t>
      </w:r>
    </w:p>
    <w:p w:rsidR="00802F48" w:rsidRPr="00677DD0" w:rsidRDefault="00802F48" w:rsidP="00802F48">
      <w:pPr>
        <w:rPr>
          <w:color w:val="000000" w:themeColor="text1"/>
          <w:szCs w:val="22"/>
        </w:rPr>
      </w:pPr>
    </w:p>
    <w:p w:rsidR="00677DD0" w:rsidRDefault="00677DD0" w:rsidP="00802F48">
      <w:pPr>
        <w:keepNext/>
        <w:jc w:val="center"/>
        <w:rPr>
          <w:b/>
          <w:color w:val="000000" w:themeColor="text1"/>
        </w:rPr>
      </w:pPr>
    </w:p>
    <w:p w:rsidR="00677DD0" w:rsidRDefault="00677DD0" w:rsidP="00802F48">
      <w:pPr>
        <w:keepNext/>
        <w:jc w:val="center"/>
        <w:rPr>
          <w:b/>
          <w:color w:val="000000" w:themeColor="text1"/>
        </w:rPr>
      </w:pPr>
    </w:p>
    <w:p w:rsidR="00677DD0" w:rsidRDefault="00677DD0" w:rsidP="00802F48">
      <w:pPr>
        <w:keepNext/>
        <w:jc w:val="center"/>
        <w:rPr>
          <w:b/>
          <w:color w:val="000000" w:themeColor="text1"/>
        </w:rPr>
      </w:pPr>
    </w:p>
    <w:p w:rsidR="00677DD0" w:rsidRDefault="00677DD0" w:rsidP="00802F48">
      <w:pPr>
        <w:keepNext/>
        <w:jc w:val="center"/>
        <w:rPr>
          <w:b/>
          <w:color w:val="000000" w:themeColor="text1"/>
        </w:rPr>
      </w:pPr>
    </w:p>
    <w:p w:rsidR="00802F48" w:rsidRPr="00802F48" w:rsidRDefault="00802F48" w:rsidP="00802F48">
      <w:pPr>
        <w:keepNext/>
        <w:jc w:val="center"/>
        <w:rPr>
          <w:b/>
          <w:color w:val="000000" w:themeColor="text1"/>
        </w:rPr>
      </w:pPr>
      <w:r w:rsidRPr="00802F48">
        <w:rPr>
          <w:b/>
          <w:color w:val="000000" w:themeColor="text1"/>
        </w:rPr>
        <w:t>Section IV: Program and Student Assessment</w:t>
      </w:r>
    </w:p>
    <w:p w:rsidR="00802F48" w:rsidRPr="00802F48" w:rsidRDefault="00802F48" w:rsidP="00802F48">
      <w:pPr>
        <w:rPr>
          <w:i/>
          <w:iCs/>
          <w:color w:val="000000" w:themeColor="text1"/>
        </w:rPr>
      </w:pPr>
    </w:p>
    <w:p w:rsidR="00677DD0" w:rsidRDefault="00677DD0" w:rsidP="00802F48">
      <w:pPr>
        <w:keepNext/>
        <w:rPr>
          <w:b/>
          <w:color w:val="000000" w:themeColor="text1"/>
        </w:rPr>
      </w:pPr>
    </w:p>
    <w:p w:rsidR="00802F48" w:rsidRPr="00802F48" w:rsidRDefault="00802F48" w:rsidP="00802F48">
      <w:pPr>
        <w:keepNext/>
        <w:rPr>
          <w:b/>
          <w:color w:val="000000" w:themeColor="text1"/>
        </w:rPr>
      </w:pPr>
      <w:r w:rsidRPr="00802F48">
        <w:rPr>
          <w:b/>
          <w:color w:val="000000" w:themeColor="text1"/>
        </w:rPr>
        <w:t>Program Assessment</w:t>
      </w:r>
    </w:p>
    <w:p w:rsidR="00677DD0" w:rsidRPr="00736130" w:rsidRDefault="00677DD0" w:rsidP="00677DD0">
      <w:r>
        <w:t xml:space="preserve">Grade Requirements:  </w:t>
      </w:r>
      <w:r w:rsidRPr="00736130">
        <w:t>All courses for the Minor must be taken for a letter grade and completed with a “C-” or better to count toward the Minor in Modern Dance.</w:t>
      </w:r>
      <w:r>
        <w:t xml:space="preserve"> Students must also maintain a minimum cumulative GPA of 2.0 throughout his/her Minor course work in the Department.  </w:t>
      </w:r>
    </w:p>
    <w:p w:rsidR="00802F48" w:rsidRPr="00677DD0"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Expected Standards of Performance</w:t>
      </w:r>
    </w:p>
    <w:p w:rsidR="00677DD0" w:rsidRPr="00677DD0" w:rsidRDefault="00677DD0" w:rsidP="0067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szCs w:val="21"/>
        </w:rPr>
      </w:pPr>
      <w:r w:rsidRPr="00677DD0">
        <w:rPr>
          <w:rFonts w:cs="Arial Narrow"/>
          <w:b/>
          <w:bCs/>
          <w:szCs w:val="21"/>
        </w:rPr>
        <w:t>These standards are adapted from the Expected Learning Outcomes developed previously for the Dance BFA majors:</w:t>
      </w:r>
    </w:p>
    <w:p w:rsidR="00677DD0" w:rsidRPr="00BD4174" w:rsidRDefault="00677DD0" w:rsidP="0067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color w:val="614403"/>
          <w:szCs w:val="21"/>
        </w:rPr>
      </w:pPr>
    </w:p>
    <w:p w:rsidR="00677DD0" w:rsidRPr="001874EC" w:rsidRDefault="00677DD0" w:rsidP="00677DD0">
      <w:pPr>
        <w:widowControl w:val="0"/>
        <w:tabs>
          <w:tab w:val="left" w:pos="220"/>
          <w:tab w:val="left" w:pos="720"/>
        </w:tabs>
        <w:autoSpaceDE w:val="0"/>
        <w:autoSpaceDN w:val="0"/>
        <w:adjustRightInd w:val="0"/>
        <w:rPr>
          <w:rFonts w:cs="Times-Roman"/>
          <w:szCs w:val="32"/>
          <w:lang w:bidi="en-US"/>
        </w:rPr>
      </w:pPr>
      <w:r w:rsidRPr="001874EC">
        <w:rPr>
          <w:rFonts w:cs="Times-Roman"/>
          <w:szCs w:val="32"/>
          <w:lang w:bidi="en-US"/>
        </w:rPr>
        <w:t>Demonstrate an understanding and embodiment of technical, creative, and aesthetic ideas/theories, historical knowledge, and best practices related spe</w:t>
      </w:r>
      <w:r>
        <w:rPr>
          <w:rFonts w:cs="Times-Roman"/>
          <w:szCs w:val="32"/>
          <w:lang w:bidi="en-US"/>
        </w:rPr>
        <w:t>cifically to contemporary dance.</w:t>
      </w:r>
    </w:p>
    <w:p w:rsidR="00677DD0" w:rsidRPr="001874EC" w:rsidRDefault="00677DD0" w:rsidP="00677DD0">
      <w:pPr>
        <w:widowControl w:val="0"/>
        <w:tabs>
          <w:tab w:val="left" w:pos="220"/>
          <w:tab w:val="left" w:pos="720"/>
        </w:tabs>
        <w:autoSpaceDE w:val="0"/>
        <w:autoSpaceDN w:val="0"/>
        <w:adjustRightInd w:val="0"/>
        <w:rPr>
          <w:rFonts w:cs="Times-Roman"/>
          <w:szCs w:val="32"/>
          <w:lang w:bidi="en-US"/>
        </w:rPr>
      </w:pPr>
    </w:p>
    <w:p w:rsidR="00677DD0" w:rsidRPr="001874EC" w:rsidRDefault="00677DD0" w:rsidP="00677DD0">
      <w:pPr>
        <w:widowControl w:val="0"/>
        <w:tabs>
          <w:tab w:val="left" w:pos="220"/>
          <w:tab w:val="left" w:pos="720"/>
        </w:tabs>
        <w:autoSpaceDE w:val="0"/>
        <w:autoSpaceDN w:val="0"/>
        <w:adjustRightInd w:val="0"/>
        <w:rPr>
          <w:rFonts w:cs="Times-Roman"/>
          <w:szCs w:val="32"/>
          <w:lang w:bidi="en-US"/>
        </w:rPr>
      </w:pPr>
      <w:r w:rsidRPr="001874EC">
        <w:rPr>
          <w:rFonts w:cs="Times-Roman"/>
          <w:szCs w:val="32"/>
          <w:lang w:bidi="en-US"/>
        </w:rPr>
        <w:t>Demonstrate an understanding of concepts, theories, and approaches related to creative practices and research (interpretive and generative) in the study of Modern Dance.</w:t>
      </w:r>
    </w:p>
    <w:p w:rsidR="00677DD0" w:rsidRPr="001874EC" w:rsidRDefault="00677DD0" w:rsidP="00677DD0">
      <w:pPr>
        <w:widowControl w:val="0"/>
        <w:tabs>
          <w:tab w:val="left" w:pos="220"/>
          <w:tab w:val="left" w:pos="720"/>
        </w:tabs>
        <w:autoSpaceDE w:val="0"/>
        <w:autoSpaceDN w:val="0"/>
        <w:adjustRightInd w:val="0"/>
        <w:rPr>
          <w:rFonts w:cs="Times-Roman"/>
          <w:szCs w:val="32"/>
          <w:lang w:bidi="en-US"/>
        </w:rPr>
      </w:pPr>
    </w:p>
    <w:p w:rsidR="00677DD0" w:rsidRPr="001874EC" w:rsidRDefault="00677DD0" w:rsidP="00677DD0">
      <w:pPr>
        <w:widowControl w:val="0"/>
        <w:tabs>
          <w:tab w:val="left" w:pos="220"/>
          <w:tab w:val="left" w:pos="720"/>
        </w:tabs>
        <w:autoSpaceDE w:val="0"/>
        <w:autoSpaceDN w:val="0"/>
        <w:adjustRightInd w:val="0"/>
        <w:rPr>
          <w:rFonts w:cs="Times-Roman"/>
          <w:szCs w:val="32"/>
          <w:lang w:bidi="en-US"/>
        </w:rPr>
      </w:pPr>
      <w:r w:rsidRPr="001874EC">
        <w:rPr>
          <w:rFonts w:cs="Times-Roman"/>
          <w:szCs w:val="32"/>
          <w:lang w:bidi="en-US"/>
        </w:rPr>
        <w:t xml:space="preserve">Be able to effectively articulate a justification and/or argument related to advocacy for the importance of dance and the arts in society in writing, and/or verbally. </w:t>
      </w:r>
    </w:p>
    <w:p w:rsidR="00677DD0" w:rsidRPr="001874EC" w:rsidRDefault="00677DD0" w:rsidP="00677DD0">
      <w:pPr>
        <w:widowControl w:val="0"/>
        <w:tabs>
          <w:tab w:val="left" w:pos="220"/>
          <w:tab w:val="left" w:pos="720"/>
        </w:tabs>
        <w:autoSpaceDE w:val="0"/>
        <w:autoSpaceDN w:val="0"/>
        <w:adjustRightInd w:val="0"/>
        <w:rPr>
          <w:rFonts w:cs="Times-Roman"/>
          <w:szCs w:val="32"/>
          <w:lang w:bidi="en-US"/>
        </w:rPr>
      </w:pPr>
    </w:p>
    <w:p w:rsidR="00677DD0" w:rsidRPr="001874EC" w:rsidRDefault="00677DD0" w:rsidP="00677DD0">
      <w:pPr>
        <w:widowControl w:val="0"/>
        <w:tabs>
          <w:tab w:val="left" w:pos="220"/>
          <w:tab w:val="left" w:pos="720"/>
        </w:tabs>
        <w:autoSpaceDE w:val="0"/>
        <w:autoSpaceDN w:val="0"/>
        <w:adjustRightInd w:val="0"/>
        <w:rPr>
          <w:rFonts w:cs="Times-Roman"/>
          <w:szCs w:val="32"/>
          <w:lang w:bidi="en-US"/>
        </w:rPr>
      </w:pPr>
      <w:r>
        <w:rPr>
          <w:rFonts w:cs="Times-Roman"/>
          <w:szCs w:val="32"/>
          <w:lang w:bidi="en-US"/>
        </w:rPr>
        <w:t>B</w:t>
      </w:r>
      <w:r w:rsidRPr="001874EC">
        <w:rPr>
          <w:rFonts w:cs="Times-Roman"/>
          <w:szCs w:val="32"/>
          <w:lang w:bidi="en-US"/>
        </w:rPr>
        <w:t xml:space="preserve">e prepared </w:t>
      </w:r>
      <w:r>
        <w:rPr>
          <w:rFonts w:cs="Times-Roman"/>
          <w:szCs w:val="32"/>
          <w:lang w:bidi="en-US"/>
        </w:rPr>
        <w:t>to pursue more advanced dance studies including</w:t>
      </w:r>
      <w:r w:rsidRPr="001874EC">
        <w:rPr>
          <w:rFonts w:cs="Times-Roman"/>
          <w:szCs w:val="32"/>
          <w:lang w:bidi="en-US"/>
        </w:rPr>
        <w:t xml:space="preserve"> graduate </w:t>
      </w:r>
      <w:r>
        <w:rPr>
          <w:rFonts w:cs="Times-Roman"/>
          <w:szCs w:val="32"/>
          <w:lang w:bidi="en-US"/>
        </w:rPr>
        <w:t>studies in dance if they so desire.</w:t>
      </w:r>
    </w:p>
    <w:p w:rsidR="00677DD0" w:rsidRPr="001874EC" w:rsidRDefault="00677DD0" w:rsidP="00677DD0">
      <w:pPr>
        <w:widowControl w:val="0"/>
        <w:tabs>
          <w:tab w:val="left" w:pos="220"/>
          <w:tab w:val="left" w:pos="720"/>
        </w:tabs>
        <w:autoSpaceDE w:val="0"/>
        <w:autoSpaceDN w:val="0"/>
        <w:adjustRightInd w:val="0"/>
        <w:rPr>
          <w:rFonts w:cs="Times-Roman"/>
          <w:szCs w:val="32"/>
          <w:lang w:bidi="en-US"/>
        </w:rPr>
      </w:pPr>
    </w:p>
    <w:p w:rsidR="00677DD0" w:rsidRPr="001874EC" w:rsidRDefault="00677DD0" w:rsidP="00677DD0">
      <w:pPr>
        <w:widowControl w:val="0"/>
        <w:tabs>
          <w:tab w:val="left" w:pos="220"/>
          <w:tab w:val="left" w:pos="720"/>
        </w:tabs>
        <w:autoSpaceDE w:val="0"/>
        <w:autoSpaceDN w:val="0"/>
        <w:adjustRightInd w:val="0"/>
        <w:rPr>
          <w:rFonts w:cs="Times-Roman"/>
          <w:szCs w:val="32"/>
          <w:lang w:bidi="en-US"/>
        </w:rPr>
      </w:pPr>
      <w:r w:rsidRPr="001874EC">
        <w:rPr>
          <w:rFonts w:cs="Times-Roman"/>
          <w:szCs w:val="32"/>
          <w:lang w:bidi="en-US"/>
        </w:rPr>
        <w:t>Possess the understanding and global perspectives through which to engage in the larger field of dance and the arts and their importance in the world.</w:t>
      </w:r>
    </w:p>
    <w:p w:rsidR="00802F48" w:rsidRPr="00677DD0" w:rsidRDefault="00802F48" w:rsidP="00802F48">
      <w:pPr>
        <w:rPr>
          <w:color w:val="000000" w:themeColor="text1"/>
          <w:szCs w:val="22"/>
        </w:rPr>
      </w:pPr>
    </w:p>
    <w:p w:rsidR="00802F48" w:rsidRPr="00802F48" w:rsidRDefault="00802F48" w:rsidP="00802F48">
      <w:pPr>
        <w:keepNext/>
        <w:jc w:val="center"/>
        <w:rPr>
          <w:b/>
          <w:color w:val="000000" w:themeColor="text1"/>
        </w:rPr>
      </w:pPr>
      <w:r w:rsidRPr="00802F48">
        <w:rPr>
          <w:b/>
          <w:color w:val="000000" w:themeColor="text1"/>
        </w:rPr>
        <w:t>Section V: Finance</w:t>
      </w:r>
    </w:p>
    <w:p w:rsidR="00802F48" w:rsidRPr="00802F48" w:rsidRDefault="00802F48" w:rsidP="00802F48">
      <w:pPr>
        <w:rPr>
          <w:i/>
          <w:iCs/>
          <w:color w:val="000000" w:themeColor="text1"/>
        </w:rPr>
      </w:pPr>
    </w:p>
    <w:p w:rsidR="00802F48" w:rsidRPr="00802F48" w:rsidRDefault="00802F48" w:rsidP="00802F48">
      <w:pPr>
        <w:keepNext/>
        <w:rPr>
          <w:b/>
          <w:color w:val="000000" w:themeColor="text1"/>
        </w:rPr>
      </w:pPr>
      <w:r w:rsidRPr="00802F48">
        <w:rPr>
          <w:b/>
          <w:color w:val="000000" w:themeColor="text1"/>
        </w:rPr>
        <w:t>Budget</w:t>
      </w:r>
    </w:p>
    <w:p w:rsidR="00677DD0" w:rsidRDefault="00677DD0" w:rsidP="00802F48">
      <w:pPr>
        <w:rPr>
          <w:color w:val="000000" w:themeColor="text1"/>
          <w:szCs w:val="22"/>
        </w:rPr>
      </w:pPr>
      <w:r>
        <w:rPr>
          <w:color w:val="000000" w:themeColor="text1"/>
          <w:szCs w:val="22"/>
        </w:rPr>
        <w:t>This is the existing budget for the Modern Dance Department.  The addition of the Minor will not require additional budget resources.</w:t>
      </w:r>
    </w:p>
    <w:p w:rsidR="00802F48" w:rsidRPr="00677DD0" w:rsidRDefault="00802F48" w:rsidP="00802F48">
      <w:pPr>
        <w:rPr>
          <w:color w:val="000000" w:themeColor="text1"/>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8" w:type="dxa"/>
          <w:right w:w="58" w:type="dxa"/>
        </w:tblCellMar>
        <w:tblLook w:val="0000"/>
      </w:tblPr>
      <w:tblGrid>
        <w:gridCol w:w="3125"/>
        <w:gridCol w:w="819"/>
        <w:gridCol w:w="819"/>
        <w:gridCol w:w="919"/>
        <w:gridCol w:w="919"/>
        <w:gridCol w:w="919"/>
      </w:tblGrid>
      <w:tr w:rsidR="00802F48" w:rsidRPr="00802F48">
        <w:trPr>
          <w:cantSplit/>
          <w:jc w:val="center"/>
        </w:trPr>
        <w:tc>
          <w:tcPr>
            <w:tcW w:w="0" w:type="auto"/>
            <w:gridSpan w:val="6"/>
            <w:tcBorders>
              <w:bottom w:val="single" w:sz="8" w:space="0" w:color="000000"/>
            </w:tcBorders>
            <w:shd w:val="clear" w:color="auto" w:fill="006600"/>
            <w:noWrap/>
            <w:vAlign w:val="bottom"/>
          </w:tcPr>
          <w:p w:rsidR="00802F48" w:rsidRPr="00802F48" w:rsidRDefault="00802F48" w:rsidP="00F81F4C">
            <w:pPr>
              <w:jc w:val="center"/>
              <w:rPr>
                <w:rFonts w:cs="Arial"/>
                <w:b/>
                <w:bCs/>
                <w:color w:val="FFFFFF" w:themeColor="background1"/>
              </w:rPr>
            </w:pPr>
            <w:bookmarkStart w:id="0" w:name="RANGE!A1:G37"/>
            <w:r w:rsidRPr="00802F48">
              <w:rPr>
                <w:rFonts w:cs="Arial"/>
                <w:b/>
                <w:bCs/>
                <w:color w:val="FFFFFF" w:themeColor="background1"/>
                <w:szCs w:val="22"/>
              </w:rPr>
              <w:t>Financial Analysis Form for All R401 Documents</w:t>
            </w:r>
            <w:bookmarkEnd w:id="0"/>
          </w:p>
        </w:tc>
      </w:tr>
      <w:tr w:rsidR="00802F48" w:rsidRPr="00802F48">
        <w:trPr>
          <w:cantSplit/>
          <w:jc w:val="center"/>
        </w:trPr>
        <w:tc>
          <w:tcPr>
            <w:tcW w:w="0" w:type="auto"/>
            <w:gridSpan w:val="6"/>
            <w:tcBorders>
              <w:bottom w:val="single" w:sz="8" w:space="0" w:color="000000"/>
            </w:tcBorders>
            <w:shd w:val="clear" w:color="auto" w:fill="auto"/>
            <w:noWrap/>
            <w:vAlign w:val="bottom"/>
          </w:tcPr>
          <w:p w:rsidR="00802F48" w:rsidRPr="00802F48" w:rsidRDefault="00802F48" w:rsidP="00F81F4C">
            <w:pPr>
              <w:jc w:val="center"/>
              <w:rPr>
                <w:rFonts w:cs="Arial"/>
                <w:b/>
                <w:bCs/>
                <w:color w:val="000000" w:themeColor="text1"/>
                <w:szCs w:val="22"/>
              </w:rPr>
            </w:pPr>
          </w:p>
        </w:tc>
      </w:tr>
      <w:tr w:rsidR="00802F48" w:rsidRPr="00802F48">
        <w:trPr>
          <w:cantSplit/>
          <w:jc w:val="center"/>
        </w:trPr>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Students</w:t>
            </w:r>
          </w:p>
        </w:tc>
        <w:tc>
          <w:tcPr>
            <w:tcW w:w="0" w:type="auto"/>
            <w:shd w:val="clear" w:color="auto" w:fill="006600"/>
            <w:noWrap/>
            <w:vAlign w:val="bottom"/>
          </w:tcPr>
          <w:p w:rsidR="00802F48" w:rsidRPr="00802F48" w:rsidRDefault="00F81F4C" w:rsidP="00F81F4C">
            <w:pPr>
              <w:jc w:val="center"/>
              <w:rPr>
                <w:rFonts w:cs="Arial"/>
                <w:b/>
                <w:bCs/>
                <w:color w:val="FFFFFF" w:themeColor="background1"/>
              </w:rPr>
            </w:pPr>
            <w:r>
              <w:rPr>
                <w:rFonts w:cs="Arial"/>
                <w:b/>
                <w:bCs/>
                <w:color w:val="FFFFFF" w:themeColor="background1"/>
                <w:szCs w:val="22"/>
              </w:rPr>
              <w:t>Year 1</w:t>
            </w:r>
          </w:p>
        </w:tc>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2</w:t>
            </w:r>
          </w:p>
        </w:tc>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3</w:t>
            </w:r>
          </w:p>
        </w:tc>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4</w:t>
            </w:r>
          </w:p>
        </w:tc>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5</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Projected FTE Enrollment</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131</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135</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135</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140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140</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Cost Per FTE</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7440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7167</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7532</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7463</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7463</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Student/Faculty Ratio</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9:1</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9:1</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9:1</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9:1</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9:1</w:t>
            </w:r>
          </w:p>
        </w:tc>
      </w:tr>
      <w:tr w:rsidR="00802F48" w:rsidRPr="00802F48">
        <w:trPr>
          <w:cantSplit/>
          <w:jc w:val="center"/>
        </w:trPr>
        <w:tc>
          <w:tcPr>
            <w:tcW w:w="0" w:type="auto"/>
            <w:tcBorders>
              <w:bottom w:val="single" w:sz="8" w:space="0" w:color="000000"/>
            </w:tcBorders>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Projected Headcount</w:t>
            </w:r>
          </w:p>
        </w:tc>
        <w:tc>
          <w:tcPr>
            <w:tcW w:w="0" w:type="auto"/>
            <w:tcBorders>
              <w:bottom w:val="single" w:sz="8" w:space="0" w:color="000000"/>
            </w:tcBorders>
            <w:shd w:val="clear" w:color="auto" w:fill="auto"/>
            <w:noWrap/>
            <w:vAlign w:val="bottom"/>
          </w:tcPr>
          <w:p w:rsidR="00802F48" w:rsidRPr="00802F48" w:rsidRDefault="00F81F4C" w:rsidP="00F81F4C">
            <w:pPr>
              <w:rPr>
                <w:color w:val="000000" w:themeColor="text1"/>
              </w:rPr>
            </w:pPr>
            <w:r>
              <w:rPr>
                <w:color w:val="000000" w:themeColor="text1"/>
              </w:rPr>
              <w:t>131</w:t>
            </w:r>
          </w:p>
        </w:tc>
        <w:tc>
          <w:tcPr>
            <w:tcW w:w="0" w:type="auto"/>
            <w:tcBorders>
              <w:bottom w:val="single" w:sz="8" w:space="0" w:color="000000"/>
            </w:tcBorders>
            <w:shd w:val="clear" w:color="auto" w:fill="auto"/>
            <w:noWrap/>
            <w:vAlign w:val="bottom"/>
          </w:tcPr>
          <w:p w:rsidR="00802F48" w:rsidRPr="00802F48" w:rsidRDefault="00F81F4C" w:rsidP="00F81F4C">
            <w:pPr>
              <w:rPr>
                <w:color w:val="000000" w:themeColor="text1"/>
              </w:rPr>
            </w:pPr>
            <w:r>
              <w:rPr>
                <w:color w:val="000000" w:themeColor="text1"/>
              </w:rPr>
              <w:t>135</w:t>
            </w:r>
          </w:p>
        </w:tc>
        <w:tc>
          <w:tcPr>
            <w:tcW w:w="0" w:type="auto"/>
            <w:tcBorders>
              <w:bottom w:val="single" w:sz="8" w:space="0" w:color="000000"/>
            </w:tcBorders>
            <w:shd w:val="clear" w:color="auto" w:fill="auto"/>
            <w:noWrap/>
            <w:vAlign w:val="bottom"/>
          </w:tcPr>
          <w:p w:rsidR="00802F48" w:rsidRPr="00802F48" w:rsidRDefault="00F81F4C" w:rsidP="00F81F4C">
            <w:pPr>
              <w:rPr>
                <w:color w:val="000000" w:themeColor="text1"/>
              </w:rPr>
            </w:pPr>
            <w:r>
              <w:rPr>
                <w:color w:val="000000" w:themeColor="text1"/>
              </w:rPr>
              <w:t>135</w:t>
            </w:r>
          </w:p>
        </w:tc>
        <w:tc>
          <w:tcPr>
            <w:tcW w:w="0" w:type="auto"/>
            <w:tcBorders>
              <w:bottom w:val="single" w:sz="8" w:space="0" w:color="000000"/>
            </w:tcBorders>
            <w:shd w:val="clear" w:color="auto" w:fill="auto"/>
            <w:noWrap/>
            <w:vAlign w:val="bottom"/>
          </w:tcPr>
          <w:p w:rsidR="00802F48" w:rsidRPr="00802F48" w:rsidRDefault="00F81F4C" w:rsidP="00F81F4C">
            <w:pPr>
              <w:rPr>
                <w:color w:val="000000" w:themeColor="text1"/>
              </w:rPr>
            </w:pPr>
            <w:r>
              <w:rPr>
                <w:color w:val="000000" w:themeColor="text1"/>
              </w:rPr>
              <w:t>140</w:t>
            </w:r>
          </w:p>
        </w:tc>
        <w:tc>
          <w:tcPr>
            <w:tcW w:w="0" w:type="auto"/>
            <w:tcBorders>
              <w:bottom w:val="single" w:sz="8" w:space="0" w:color="000000"/>
            </w:tcBorders>
            <w:shd w:val="clear" w:color="auto" w:fill="auto"/>
            <w:noWrap/>
            <w:vAlign w:val="bottom"/>
          </w:tcPr>
          <w:p w:rsidR="00802F48" w:rsidRPr="00802F48" w:rsidRDefault="00F81F4C" w:rsidP="00F81F4C">
            <w:pPr>
              <w:rPr>
                <w:color w:val="000000" w:themeColor="text1"/>
              </w:rPr>
            </w:pPr>
            <w:r>
              <w:rPr>
                <w:color w:val="000000" w:themeColor="text1"/>
              </w:rPr>
              <w:t>140</w:t>
            </w:r>
          </w:p>
        </w:tc>
      </w:tr>
      <w:tr w:rsidR="00802F48" w:rsidRPr="00802F48">
        <w:trPr>
          <w:cantSplit/>
          <w:jc w:val="center"/>
        </w:trPr>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Projected Tuition</w:t>
            </w:r>
          </w:p>
        </w:tc>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1</w:t>
            </w:r>
          </w:p>
        </w:tc>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2</w:t>
            </w:r>
          </w:p>
        </w:tc>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3</w:t>
            </w:r>
          </w:p>
        </w:tc>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4</w:t>
            </w:r>
          </w:p>
        </w:tc>
        <w:tc>
          <w:tcPr>
            <w:tcW w:w="0" w:type="auto"/>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5</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Gross Tuition</w:t>
            </w: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r>
      <w:tr w:rsidR="00802F48" w:rsidRPr="00802F48">
        <w:trPr>
          <w:cantSplit/>
          <w:jc w:val="center"/>
        </w:trPr>
        <w:tc>
          <w:tcPr>
            <w:tcW w:w="0" w:type="auto"/>
            <w:tcBorders>
              <w:bottom w:val="single" w:sz="8" w:space="0" w:color="000000"/>
            </w:tcBorders>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Tuition to Program</w:t>
            </w:r>
          </w:p>
        </w:tc>
        <w:tc>
          <w:tcPr>
            <w:tcW w:w="0" w:type="auto"/>
            <w:tcBorders>
              <w:bottom w:val="single" w:sz="8" w:space="0" w:color="000000"/>
            </w:tcBorders>
            <w:shd w:val="clear" w:color="auto" w:fill="auto"/>
            <w:noWrap/>
            <w:vAlign w:val="bottom"/>
          </w:tcPr>
          <w:p w:rsidR="00802F48" w:rsidRPr="00802F48" w:rsidRDefault="00F81F4C" w:rsidP="00F81F4C">
            <w:pPr>
              <w:rPr>
                <w:color w:val="000000" w:themeColor="text1"/>
              </w:rPr>
            </w:pPr>
            <w:r>
              <w:rPr>
                <w:color w:val="000000" w:themeColor="text1"/>
              </w:rPr>
              <w:t>43625</w:t>
            </w:r>
          </w:p>
        </w:tc>
        <w:tc>
          <w:tcPr>
            <w:tcW w:w="0" w:type="auto"/>
            <w:tcBorders>
              <w:bottom w:val="single" w:sz="8" w:space="0" w:color="000000"/>
            </w:tcBorders>
            <w:shd w:val="clear" w:color="auto" w:fill="auto"/>
            <w:noWrap/>
            <w:vAlign w:val="bottom"/>
          </w:tcPr>
          <w:p w:rsidR="00802F48" w:rsidRPr="00802F48" w:rsidRDefault="00F81F4C" w:rsidP="00F81F4C">
            <w:pPr>
              <w:rPr>
                <w:color w:val="000000" w:themeColor="text1"/>
              </w:rPr>
            </w:pPr>
            <w:r>
              <w:rPr>
                <w:color w:val="000000" w:themeColor="text1"/>
              </w:rPr>
              <w:t>44200</w:t>
            </w:r>
          </w:p>
        </w:tc>
        <w:tc>
          <w:tcPr>
            <w:tcW w:w="0" w:type="auto"/>
            <w:tcBorders>
              <w:bottom w:val="single" w:sz="8" w:space="0" w:color="000000"/>
            </w:tcBorders>
            <w:shd w:val="clear" w:color="auto" w:fill="auto"/>
            <w:noWrap/>
            <w:vAlign w:val="bottom"/>
          </w:tcPr>
          <w:p w:rsidR="00802F48" w:rsidRPr="00802F48" w:rsidRDefault="00F81F4C" w:rsidP="00F81F4C">
            <w:pPr>
              <w:rPr>
                <w:color w:val="000000" w:themeColor="text1"/>
              </w:rPr>
            </w:pPr>
            <w:r>
              <w:rPr>
                <w:color w:val="000000" w:themeColor="text1"/>
              </w:rPr>
              <w:t>44400</w:t>
            </w:r>
          </w:p>
        </w:tc>
        <w:tc>
          <w:tcPr>
            <w:tcW w:w="0" w:type="auto"/>
            <w:tcBorders>
              <w:bottom w:val="single" w:sz="8" w:space="0" w:color="000000"/>
            </w:tcBorders>
            <w:shd w:val="clear" w:color="auto" w:fill="auto"/>
            <w:noWrap/>
            <w:vAlign w:val="bottom"/>
          </w:tcPr>
          <w:p w:rsidR="00802F48" w:rsidRPr="00802F48" w:rsidRDefault="00F81F4C" w:rsidP="00F81F4C">
            <w:pPr>
              <w:rPr>
                <w:color w:val="000000" w:themeColor="text1"/>
              </w:rPr>
            </w:pPr>
            <w:r>
              <w:rPr>
                <w:color w:val="000000" w:themeColor="text1"/>
              </w:rPr>
              <w:t>44900</w:t>
            </w:r>
          </w:p>
        </w:tc>
        <w:tc>
          <w:tcPr>
            <w:tcW w:w="0" w:type="auto"/>
            <w:tcBorders>
              <w:bottom w:val="single" w:sz="8" w:space="0" w:color="000000"/>
            </w:tcBorders>
            <w:shd w:val="clear" w:color="auto" w:fill="auto"/>
            <w:noWrap/>
            <w:vAlign w:val="bottom"/>
          </w:tcPr>
          <w:p w:rsidR="00802F48" w:rsidRPr="00802F48" w:rsidRDefault="00F81F4C" w:rsidP="00F81F4C">
            <w:pPr>
              <w:rPr>
                <w:color w:val="000000" w:themeColor="text1"/>
              </w:rPr>
            </w:pPr>
            <w:r>
              <w:rPr>
                <w:color w:val="000000" w:themeColor="text1"/>
              </w:rPr>
              <w:t>45100</w:t>
            </w:r>
          </w:p>
        </w:tc>
      </w:tr>
      <w:tr w:rsidR="00802F48" w:rsidRPr="00802F48">
        <w:trPr>
          <w:cantSplit/>
          <w:jc w:val="center"/>
        </w:trPr>
        <w:tc>
          <w:tcPr>
            <w:tcW w:w="0" w:type="auto"/>
            <w:gridSpan w:val="6"/>
            <w:tcBorders>
              <w:bottom w:val="single" w:sz="8" w:space="0" w:color="000000"/>
            </w:tcBorders>
            <w:shd w:val="clear" w:color="auto" w:fill="006600"/>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5 Year Budget Projection</w:t>
            </w:r>
          </w:p>
        </w:tc>
      </w:tr>
      <w:tr w:rsidR="00802F48" w:rsidRPr="00802F48">
        <w:trPr>
          <w:cantSplit/>
          <w:jc w:val="center"/>
        </w:trPr>
        <w:tc>
          <w:tcPr>
            <w:tcW w:w="0" w:type="auto"/>
            <w:shd w:val="clear" w:color="auto" w:fill="auto"/>
            <w:noWrap/>
            <w:vAlign w:val="bottom"/>
          </w:tcPr>
          <w:p w:rsidR="00802F48" w:rsidRPr="00802F48" w:rsidRDefault="00802F48" w:rsidP="00F81F4C">
            <w:pPr>
              <w:jc w:val="center"/>
              <w:rPr>
                <w:rFonts w:cs="Arial"/>
                <w:b/>
                <w:bCs/>
              </w:rPr>
            </w:pPr>
          </w:p>
        </w:tc>
        <w:tc>
          <w:tcPr>
            <w:tcW w:w="0" w:type="auto"/>
            <w:shd w:val="clear" w:color="auto" w:fill="auto"/>
            <w:noWrap/>
            <w:vAlign w:val="bottom"/>
          </w:tcPr>
          <w:p w:rsidR="00802F48" w:rsidRPr="00802F48" w:rsidRDefault="00802F48" w:rsidP="00F81F4C">
            <w:pPr>
              <w:jc w:val="center"/>
              <w:rPr>
                <w:rFonts w:cs="Arial"/>
                <w:b/>
                <w:bCs/>
              </w:rPr>
            </w:pPr>
            <w:r w:rsidRPr="00802F48">
              <w:rPr>
                <w:rFonts w:cs="Arial"/>
                <w:b/>
                <w:bCs/>
                <w:szCs w:val="22"/>
              </w:rPr>
              <w:t>Year 1</w:t>
            </w:r>
          </w:p>
        </w:tc>
        <w:tc>
          <w:tcPr>
            <w:tcW w:w="0" w:type="auto"/>
            <w:shd w:val="clear" w:color="auto" w:fill="auto"/>
            <w:noWrap/>
            <w:vAlign w:val="bottom"/>
          </w:tcPr>
          <w:p w:rsidR="00802F48" w:rsidRPr="00802F48" w:rsidRDefault="00802F48" w:rsidP="00F81F4C">
            <w:pPr>
              <w:jc w:val="center"/>
              <w:rPr>
                <w:rFonts w:cs="Arial"/>
                <w:b/>
                <w:bCs/>
              </w:rPr>
            </w:pPr>
            <w:r w:rsidRPr="00802F48">
              <w:rPr>
                <w:rFonts w:cs="Arial"/>
                <w:b/>
                <w:bCs/>
                <w:szCs w:val="22"/>
              </w:rPr>
              <w:t>Year 2</w:t>
            </w:r>
          </w:p>
        </w:tc>
        <w:tc>
          <w:tcPr>
            <w:tcW w:w="0" w:type="auto"/>
            <w:shd w:val="clear" w:color="auto" w:fill="auto"/>
            <w:noWrap/>
            <w:vAlign w:val="bottom"/>
          </w:tcPr>
          <w:p w:rsidR="00802F48" w:rsidRPr="00802F48" w:rsidRDefault="00802F48" w:rsidP="00F81F4C">
            <w:pPr>
              <w:jc w:val="center"/>
              <w:rPr>
                <w:rFonts w:cs="Arial"/>
                <w:b/>
                <w:bCs/>
              </w:rPr>
            </w:pPr>
            <w:r w:rsidRPr="00802F48">
              <w:rPr>
                <w:rFonts w:cs="Arial"/>
                <w:b/>
                <w:bCs/>
                <w:szCs w:val="22"/>
              </w:rPr>
              <w:t>Year 3</w:t>
            </w:r>
          </w:p>
        </w:tc>
        <w:tc>
          <w:tcPr>
            <w:tcW w:w="0" w:type="auto"/>
            <w:shd w:val="clear" w:color="auto" w:fill="auto"/>
            <w:noWrap/>
            <w:vAlign w:val="bottom"/>
          </w:tcPr>
          <w:p w:rsidR="00802F48" w:rsidRPr="00802F48" w:rsidRDefault="00802F48" w:rsidP="00F81F4C">
            <w:pPr>
              <w:jc w:val="center"/>
              <w:rPr>
                <w:rFonts w:cs="Arial"/>
                <w:b/>
                <w:bCs/>
              </w:rPr>
            </w:pPr>
            <w:r w:rsidRPr="00802F48">
              <w:rPr>
                <w:rFonts w:cs="Arial"/>
                <w:b/>
                <w:bCs/>
                <w:szCs w:val="22"/>
              </w:rPr>
              <w:t>Year 4</w:t>
            </w:r>
          </w:p>
        </w:tc>
        <w:tc>
          <w:tcPr>
            <w:tcW w:w="0" w:type="auto"/>
            <w:shd w:val="clear" w:color="auto" w:fill="auto"/>
            <w:noWrap/>
            <w:vAlign w:val="bottom"/>
          </w:tcPr>
          <w:p w:rsidR="00802F48" w:rsidRPr="00802F48" w:rsidRDefault="00802F48" w:rsidP="00F81F4C">
            <w:pPr>
              <w:jc w:val="center"/>
              <w:rPr>
                <w:rFonts w:cs="Arial"/>
                <w:b/>
                <w:bCs/>
              </w:rPr>
            </w:pPr>
            <w:r w:rsidRPr="00802F48">
              <w:rPr>
                <w:rFonts w:cs="Arial"/>
                <w:b/>
                <w:bCs/>
                <w:szCs w:val="22"/>
              </w:rPr>
              <w:t>Year 5</w:t>
            </w:r>
          </w:p>
        </w:tc>
      </w:tr>
      <w:tr w:rsidR="00802F48" w:rsidRPr="00802F48">
        <w:trPr>
          <w:cantSplit/>
          <w:jc w:val="center"/>
        </w:trPr>
        <w:tc>
          <w:tcPr>
            <w:tcW w:w="0" w:type="auto"/>
            <w:shd w:val="clear" w:color="auto" w:fill="1B2E7F"/>
            <w:noWrap/>
            <w:vAlign w:val="bottom"/>
          </w:tcPr>
          <w:p w:rsidR="00802F48" w:rsidRPr="00802F48" w:rsidRDefault="00802F48" w:rsidP="00F81F4C">
            <w:pPr>
              <w:jc w:val="center"/>
              <w:rPr>
                <w:rFonts w:cs="Arial"/>
                <w:b/>
                <w:bCs/>
                <w:color w:val="FFFFFF" w:themeColor="background1"/>
                <w:szCs w:val="22"/>
              </w:rPr>
            </w:pPr>
            <w:r w:rsidRPr="00802F48">
              <w:rPr>
                <w:rFonts w:cs="Arial"/>
                <w:b/>
                <w:bCs/>
                <w:color w:val="FFFFFF" w:themeColor="background1"/>
                <w:szCs w:val="22"/>
              </w:rPr>
              <w:t>Expense</w:t>
            </w:r>
          </w:p>
        </w:tc>
        <w:tc>
          <w:tcPr>
            <w:tcW w:w="0" w:type="auto"/>
            <w:shd w:val="clear" w:color="auto" w:fill="1B2E7F"/>
            <w:noWrap/>
            <w:vAlign w:val="bottom"/>
          </w:tcPr>
          <w:p w:rsidR="00802F48" w:rsidRPr="00802F48" w:rsidRDefault="00802F48" w:rsidP="00F81F4C">
            <w:pPr>
              <w:jc w:val="center"/>
              <w:rPr>
                <w:rFonts w:cs="Arial"/>
                <w:b/>
                <w:bCs/>
                <w:color w:val="FFFFFF" w:themeColor="background1"/>
                <w:szCs w:val="22"/>
              </w:rPr>
            </w:pPr>
          </w:p>
        </w:tc>
        <w:tc>
          <w:tcPr>
            <w:tcW w:w="0" w:type="auto"/>
            <w:shd w:val="clear" w:color="auto" w:fill="1B2E7F"/>
            <w:noWrap/>
            <w:vAlign w:val="bottom"/>
          </w:tcPr>
          <w:p w:rsidR="00802F48" w:rsidRPr="00802F48" w:rsidRDefault="00802F48" w:rsidP="00F81F4C">
            <w:pPr>
              <w:jc w:val="center"/>
              <w:rPr>
                <w:rFonts w:cs="Arial"/>
                <w:b/>
                <w:bCs/>
                <w:color w:val="FFFFFF" w:themeColor="background1"/>
                <w:szCs w:val="22"/>
              </w:rPr>
            </w:pPr>
          </w:p>
        </w:tc>
        <w:tc>
          <w:tcPr>
            <w:tcW w:w="0" w:type="auto"/>
            <w:shd w:val="clear" w:color="auto" w:fill="1B2E7F"/>
            <w:noWrap/>
            <w:vAlign w:val="bottom"/>
          </w:tcPr>
          <w:p w:rsidR="00802F48" w:rsidRPr="00802F48" w:rsidRDefault="00802F48" w:rsidP="00F81F4C">
            <w:pPr>
              <w:jc w:val="center"/>
              <w:rPr>
                <w:rFonts w:cs="Arial"/>
                <w:b/>
                <w:bCs/>
                <w:color w:val="FFFFFF" w:themeColor="background1"/>
                <w:szCs w:val="22"/>
              </w:rPr>
            </w:pPr>
          </w:p>
        </w:tc>
        <w:tc>
          <w:tcPr>
            <w:tcW w:w="0" w:type="auto"/>
            <w:shd w:val="clear" w:color="auto" w:fill="1B2E7F"/>
            <w:noWrap/>
            <w:vAlign w:val="bottom"/>
          </w:tcPr>
          <w:p w:rsidR="00802F48" w:rsidRPr="00802F48" w:rsidRDefault="00802F48" w:rsidP="00F81F4C">
            <w:pPr>
              <w:jc w:val="center"/>
              <w:rPr>
                <w:rFonts w:cs="Arial"/>
                <w:b/>
                <w:bCs/>
                <w:color w:val="FFFFFF" w:themeColor="background1"/>
                <w:szCs w:val="22"/>
              </w:rPr>
            </w:pPr>
          </w:p>
        </w:tc>
        <w:tc>
          <w:tcPr>
            <w:tcW w:w="0" w:type="auto"/>
            <w:shd w:val="clear" w:color="auto" w:fill="1B2E7F"/>
            <w:noWrap/>
            <w:vAlign w:val="bottom"/>
          </w:tcPr>
          <w:p w:rsidR="00802F48" w:rsidRPr="00802F48" w:rsidRDefault="00802F48" w:rsidP="00F81F4C">
            <w:pPr>
              <w:jc w:val="center"/>
              <w:rPr>
                <w:rFonts w:cs="Arial"/>
                <w:b/>
                <w:bCs/>
                <w:color w:val="FFFFFF" w:themeColor="background1"/>
                <w:szCs w:val="22"/>
              </w:rPr>
            </w:pP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Salaries &amp; Wages</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796149</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796149</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820033</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844635</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844635</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lastRenderedPageBreak/>
              <w:t>Benefits</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112397</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112397</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115769</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119245</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119245</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Total Personnel</w:t>
            </w:r>
          </w:p>
        </w:tc>
        <w:tc>
          <w:tcPr>
            <w:tcW w:w="0" w:type="auto"/>
            <w:shd w:val="clear" w:color="auto" w:fill="auto"/>
            <w:noWrap/>
            <w:vAlign w:val="bottom"/>
          </w:tcPr>
          <w:p w:rsidR="00802F48" w:rsidRPr="003B2B6C" w:rsidRDefault="00F81F4C" w:rsidP="00F81F4C">
            <w:pPr>
              <w:rPr>
                <w:b/>
                <w:color w:val="000000" w:themeColor="text1"/>
              </w:rPr>
            </w:pPr>
            <w:r w:rsidRPr="003B2B6C">
              <w:rPr>
                <w:b/>
                <w:color w:val="000000" w:themeColor="text1"/>
              </w:rPr>
              <w:t>881546</w:t>
            </w:r>
          </w:p>
        </w:tc>
        <w:tc>
          <w:tcPr>
            <w:tcW w:w="0" w:type="auto"/>
            <w:shd w:val="clear" w:color="auto" w:fill="auto"/>
            <w:noWrap/>
            <w:vAlign w:val="bottom"/>
          </w:tcPr>
          <w:p w:rsidR="00802F48" w:rsidRPr="003B2B6C" w:rsidRDefault="00F81F4C" w:rsidP="00F81F4C">
            <w:pPr>
              <w:rPr>
                <w:b/>
                <w:color w:val="000000" w:themeColor="text1"/>
              </w:rPr>
            </w:pPr>
            <w:r w:rsidRPr="003B2B6C">
              <w:rPr>
                <w:b/>
                <w:color w:val="000000" w:themeColor="text1"/>
              </w:rPr>
              <w:t>881546</w:t>
            </w:r>
          </w:p>
        </w:tc>
        <w:tc>
          <w:tcPr>
            <w:tcW w:w="0" w:type="auto"/>
            <w:shd w:val="clear" w:color="auto" w:fill="auto"/>
            <w:noWrap/>
            <w:vAlign w:val="bottom"/>
          </w:tcPr>
          <w:p w:rsidR="00802F48" w:rsidRPr="003B2B6C" w:rsidRDefault="00F81F4C" w:rsidP="00F81F4C">
            <w:pPr>
              <w:rPr>
                <w:b/>
                <w:color w:val="000000" w:themeColor="text1"/>
              </w:rPr>
            </w:pPr>
            <w:r w:rsidRPr="003B2B6C">
              <w:rPr>
                <w:b/>
                <w:color w:val="000000" w:themeColor="text1"/>
              </w:rPr>
              <w:t>935802</w:t>
            </w:r>
          </w:p>
        </w:tc>
        <w:tc>
          <w:tcPr>
            <w:tcW w:w="0" w:type="auto"/>
            <w:shd w:val="clear" w:color="auto" w:fill="auto"/>
            <w:noWrap/>
            <w:vAlign w:val="bottom"/>
          </w:tcPr>
          <w:p w:rsidR="00802F48" w:rsidRPr="003B2B6C" w:rsidRDefault="00F81F4C" w:rsidP="00F81F4C">
            <w:pPr>
              <w:rPr>
                <w:b/>
                <w:color w:val="000000" w:themeColor="text1"/>
              </w:rPr>
            </w:pPr>
            <w:r w:rsidRPr="003B2B6C">
              <w:rPr>
                <w:b/>
                <w:color w:val="000000" w:themeColor="text1"/>
              </w:rPr>
              <w:t>963880</w:t>
            </w:r>
          </w:p>
        </w:tc>
        <w:tc>
          <w:tcPr>
            <w:tcW w:w="0" w:type="auto"/>
            <w:shd w:val="clear" w:color="auto" w:fill="auto"/>
            <w:noWrap/>
            <w:vAlign w:val="bottom"/>
          </w:tcPr>
          <w:p w:rsidR="00802F48" w:rsidRPr="003B2B6C" w:rsidRDefault="00F81F4C" w:rsidP="00F81F4C">
            <w:pPr>
              <w:rPr>
                <w:b/>
                <w:color w:val="000000" w:themeColor="text1"/>
              </w:rPr>
            </w:pPr>
            <w:r w:rsidRPr="003B2B6C">
              <w:rPr>
                <w:b/>
                <w:color w:val="000000" w:themeColor="text1"/>
              </w:rPr>
              <w:t>963880</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Current Expense</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66000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66000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66000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66000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66000</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Travel</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20000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20000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15000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15000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15000</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Capital</w:t>
            </w: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Library Expense</w:t>
            </w: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c>
          <w:tcPr>
            <w:tcW w:w="0" w:type="auto"/>
            <w:shd w:val="clear" w:color="auto" w:fill="auto"/>
            <w:noWrap/>
            <w:vAlign w:val="bottom"/>
          </w:tcPr>
          <w:p w:rsidR="00802F48" w:rsidRPr="00802F48" w:rsidRDefault="00802F48" w:rsidP="00F81F4C">
            <w:pPr>
              <w:rPr>
                <w:color w:val="000000" w:themeColor="text1"/>
              </w:rPr>
            </w:pPr>
          </w:p>
        </w:tc>
      </w:tr>
      <w:tr w:rsidR="00802F48" w:rsidRPr="00802F48">
        <w:trPr>
          <w:cantSplit/>
          <w:jc w:val="center"/>
        </w:trPr>
        <w:tc>
          <w:tcPr>
            <w:tcW w:w="0" w:type="auto"/>
            <w:tcBorders>
              <w:bottom w:val="single" w:sz="8" w:space="0" w:color="000000"/>
            </w:tcBorders>
            <w:shd w:val="clear" w:color="auto" w:fill="auto"/>
            <w:noWrap/>
            <w:vAlign w:val="bottom"/>
          </w:tcPr>
          <w:p w:rsidR="00802F48" w:rsidRPr="00802F48" w:rsidRDefault="00802F48" w:rsidP="00F81F4C">
            <w:pPr>
              <w:rPr>
                <w:rFonts w:cs="Arial"/>
                <w:b/>
                <w:bCs/>
                <w:color w:val="000000" w:themeColor="text1"/>
              </w:rPr>
            </w:pPr>
            <w:r w:rsidRPr="00802F48">
              <w:rPr>
                <w:rFonts w:cs="Arial"/>
                <w:b/>
                <w:bCs/>
                <w:color w:val="000000" w:themeColor="text1"/>
                <w:szCs w:val="22"/>
              </w:rPr>
              <w:t>Total Expense</w:t>
            </w:r>
          </w:p>
        </w:tc>
        <w:tc>
          <w:tcPr>
            <w:tcW w:w="0" w:type="auto"/>
            <w:tcBorders>
              <w:bottom w:val="single" w:sz="8" w:space="0" w:color="000000"/>
            </w:tcBorders>
            <w:shd w:val="clear" w:color="auto" w:fill="auto"/>
            <w:noWrap/>
            <w:vAlign w:val="bottom"/>
          </w:tcPr>
          <w:p w:rsidR="00802F48" w:rsidRPr="00CC05F0" w:rsidRDefault="00802F48" w:rsidP="00F81F4C">
            <w:pPr>
              <w:rPr>
                <w:b/>
                <w:i/>
                <w:color w:val="000000" w:themeColor="text1"/>
              </w:rPr>
            </w:pPr>
            <w:r w:rsidRPr="00CC05F0">
              <w:rPr>
                <w:b/>
                <w:i/>
                <w:color w:val="000000" w:themeColor="text1"/>
                <w:szCs w:val="22"/>
              </w:rPr>
              <w:t>$</w:t>
            </w:r>
            <w:r w:rsidR="00F81F4C">
              <w:rPr>
                <w:b/>
                <w:i/>
                <w:color w:val="000000" w:themeColor="text1"/>
                <w:szCs w:val="22"/>
              </w:rPr>
              <w:t>9675</w:t>
            </w:r>
            <w:r w:rsidR="00F81F4C" w:rsidRPr="00CC05F0">
              <w:rPr>
                <w:b/>
                <w:i/>
                <w:color w:val="000000" w:themeColor="text1"/>
                <w:szCs w:val="22"/>
              </w:rPr>
              <w:t>46</w:t>
            </w:r>
          </w:p>
        </w:tc>
        <w:tc>
          <w:tcPr>
            <w:tcW w:w="0" w:type="auto"/>
            <w:tcBorders>
              <w:bottom w:val="single" w:sz="8" w:space="0" w:color="000000"/>
            </w:tcBorders>
            <w:shd w:val="clear" w:color="auto" w:fill="auto"/>
            <w:noWrap/>
            <w:vAlign w:val="bottom"/>
          </w:tcPr>
          <w:p w:rsidR="00802F48" w:rsidRPr="00CC05F0" w:rsidRDefault="00802F48" w:rsidP="00F81F4C">
            <w:pPr>
              <w:rPr>
                <w:b/>
                <w:i/>
                <w:color w:val="000000" w:themeColor="text1"/>
              </w:rPr>
            </w:pPr>
            <w:r w:rsidRPr="00CC05F0">
              <w:rPr>
                <w:b/>
                <w:i/>
                <w:color w:val="000000" w:themeColor="text1"/>
                <w:szCs w:val="22"/>
              </w:rPr>
              <w:t>$</w:t>
            </w:r>
            <w:r w:rsidR="00F81F4C" w:rsidRPr="00CC05F0">
              <w:rPr>
                <w:b/>
                <w:i/>
                <w:color w:val="000000" w:themeColor="text1"/>
                <w:szCs w:val="22"/>
              </w:rPr>
              <w:t>967546</w:t>
            </w:r>
          </w:p>
        </w:tc>
        <w:tc>
          <w:tcPr>
            <w:tcW w:w="0" w:type="auto"/>
            <w:tcBorders>
              <w:bottom w:val="single" w:sz="8" w:space="0" w:color="000000"/>
            </w:tcBorders>
            <w:shd w:val="clear" w:color="auto" w:fill="auto"/>
            <w:noWrap/>
            <w:vAlign w:val="bottom"/>
          </w:tcPr>
          <w:p w:rsidR="00802F48" w:rsidRPr="00CC05F0" w:rsidRDefault="00F81F4C" w:rsidP="00F81F4C">
            <w:pPr>
              <w:rPr>
                <w:b/>
                <w:i/>
                <w:color w:val="000000" w:themeColor="text1"/>
              </w:rPr>
            </w:pPr>
            <w:r w:rsidRPr="00CC05F0">
              <w:rPr>
                <w:b/>
                <w:i/>
                <w:color w:val="000000" w:themeColor="text1"/>
                <w:szCs w:val="22"/>
              </w:rPr>
              <w:t>$1016802</w:t>
            </w:r>
          </w:p>
        </w:tc>
        <w:tc>
          <w:tcPr>
            <w:tcW w:w="0" w:type="auto"/>
            <w:tcBorders>
              <w:bottom w:val="single" w:sz="8" w:space="0" w:color="000000"/>
            </w:tcBorders>
            <w:shd w:val="clear" w:color="auto" w:fill="auto"/>
            <w:noWrap/>
            <w:vAlign w:val="bottom"/>
          </w:tcPr>
          <w:p w:rsidR="00802F48" w:rsidRPr="00CC05F0" w:rsidRDefault="00802F48" w:rsidP="00F81F4C">
            <w:pPr>
              <w:rPr>
                <w:b/>
                <w:i/>
                <w:color w:val="000000" w:themeColor="text1"/>
              </w:rPr>
            </w:pPr>
            <w:r w:rsidRPr="00CC05F0">
              <w:rPr>
                <w:b/>
                <w:i/>
                <w:color w:val="000000" w:themeColor="text1"/>
                <w:szCs w:val="22"/>
              </w:rPr>
              <w:t>$</w:t>
            </w:r>
            <w:r w:rsidR="00F81F4C" w:rsidRPr="00CC05F0">
              <w:rPr>
                <w:b/>
                <w:i/>
                <w:color w:val="000000" w:themeColor="text1"/>
                <w:szCs w:val="22"/>
              </w:rPr>
              <w:t>1044880</w:t>
            </w:r>
          </w:p>
        </w:tc>
        <w:tc>
          <w:tcPr>
            <w:tcW w:w="0" w:type="auto"/>
            <w:tcBorders>
              <w:bottom w:val="single" w:sz="8" w:space="0" w:color="000000"/>
            </w:tcBorders>
            <w:shd w:val="clear" w:color="auto" w:fill="auto"/>
            <w:noWrap/>
            <w:vAlign w:val="bottom"/>
          </w:tcPr>
          <w:p w:rsidR="00802F48" w:rsidRPr="00CC05F0" w:rsidRDefault="00802F48" w:rsidP="00F81F4C">
            <w:pPr>
              <w:rPr>
                <w:b/>
                <w:i/>
                <w:color w:val="000000" w:themeColor="text1"/>
              </w:rPr>
            </w:pPr>
            <w:r w:rsidRPr="00CC05F0">
              <w:rPr>
                <w:b/>
                <w:i/>
                <w:color w:val="000000" w:themeColor="text1"/>
                <w:szCs w:val="22"/>
              </w:rPr>
              <w:t>$</w:t>
            </w:r>
            <w:r w:rsidR="00F81F4C" w:rsidRPr="00CC05F0">
              <w:rPr>
                <w:b/>
                <w:i/>
                <w:color w:val="000000" w:themeColor="text1"/>
                <w:szCs w:val="22"/>
              </w:rPr>
              <w:t>1044880</w:t>
            </w:r>
          </w:p>
        </w:tc>
      </w:tr>
      <w:tr w:rsidR="00802F48" w:rsidRPr="00802F48">
        <w:trPr>
          <w:cantSplit/>
          <w:jc w:val="center"/>
        </w:trPr>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Revenue</w:t>
            </w:r>
          </w:p>
        </w:tc>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1</w:t>
            </w:r>
          </w:p>
        </w:tc>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2</w:t>
            </w:r>
          </w:p>
        </w:tc>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3</w:t>
            </w:r>
          </w:p>
        </w:tc>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4</w:t>
            </w:r>
          </w:p>
        </w:tc>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Year 5</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Legislative Appropriation</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686612</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686612</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707210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728500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728500</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Grants &amp; Contracts</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35000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30000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30000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30000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30000</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Donations</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7000</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Reallocation</w:t>
            </w:r>
            <w:r w:rsidR="00F81F4C">
              <w:rPr>
                <w:rFonts w:cs="Arial"/>
                <w:bCs/>
                <w:color w:val="000000" w:themeColor="text1"/>
                <w:szCs w:val="22"/>
              </w:rPr>
              <w:t xml:space="preserve"> (other funds/transfers in)</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200000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200000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231000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240000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240000</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Tuition to Program</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3200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3200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3400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3400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3600</w:t>
            </w:r>
          </w:p>
        </w:tc>
      </w:tr>
      <w:tr w:rsidR="00802F48" w:rsidRPr="00802F48">
        <w:trPr>
          <w:cantSplit/>
          <w:jc w:val="center"/>
        </w:trPr>
        <w:tc>
          <w:tcPr>
            <w:tcW w:w="0" w:type="auto"/>
            <w:shd w:val="clear" w:color="auto" w:fill="auto"/>
            <w:noWrap/>
            <w:vAlign w:val="bottom"/>
          </w:tcPr>
          <w:p w:rsidR="00802F48" w:rsidRPr="00802F48" w:rsidRDefault="00802F48" w:rsidP="00F81F4C">
            <w:pPr>
              <w:rPr>
                <w:rFonts w:cs="Arial"/>
                <w:bCs/>
                <w:color w:val="000000" w:themeColor="text1"/>
              </w:rPr>
            </w:pPr>
            <w:r w:rsidRPr="00802F48">
              <w:rPr>
                <w:rFonts w:cs="Arial"/>
                <w:bCs/>
                <w:color w:val="000000" w:themeColor="text1"/>
                <w:szCs w:val="22"/>
              </w:rPr>
              <w:t>Fees</w:t>
            </w:r>
          </w:p>
        </w:tc>
        <w:tc>
          <w:tcPr>
            <w:tcW w:w="0" w:type="auto"/>
            <w:shd w:val="clear" w:color="auto" w:fill="auto"/>
            <w:noWrap/>
            <w:vAlign w:val="bottom"/>
          </w:tcPr>
          <w:p w:rsidR="00802F48" w:rsidRPr="003A3EA6" w:rsidRDefault="00F81F4C" w:rsidP="00F81F4C">
            <w:pPr>
              <w:rPr>
                <w:rFonts w:eastAsiaTheme="minorHAnsi"/>
                <w:szCs w:val="20"/>
              </w:rPr>
            </w:pPr>
            <w:r>
              <w:rPr>
                <w:rFonts w:eastAsiaTheme="minorHAnsi"/>
                <w:szCs w:val="20"/>
              </w:rPr>
              <w:t>43</w:t>
            </w:r>
            <w:r w:rsidRPr="003A3EA6">
              <w:rPr>
                <w:rFonts w:eastAsiaTheme="minorHAnsi"/>
                <w:szCs w:val="20"/>
              </w:rPr>
              <w:t xml:space="preserve">425 </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44000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44000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45000</w:t>
            </w:r>
          </w:p>
        </w:tc>
        <w:tc>
          <w:tcPr>
            <w:tcW w:w="0" w:type="auto"/>
            <w:shd w:val="clear" w:color="auto" w:fill="auto"/>
            <w:noWrap/>
            <w:vAlign w:val="bottom"/>
          </w:tcPr>
          <w:p w:rsidR="00802F48" w:rsidRPr="00802F48" w:rsidRDefault="00F81F4C" w:rsidP="00F81F4C">
            <w:pPr>
              <w:rPr>
                <w:color w:val="000000" w:themeColor="text1"/>
              </w:rPr>
            </w:pPr>
            <w:r>
              <w:rPr>
                <w:color w:val="000000" w:themeColor="text1"/>
              </w:rPr>
              <w:t>45000</w:t>
            </w:r>
          </w:p>
        </w:tc>
      </w:tr>
      <w:tr w:rsidR="00802F48" w:rsidRPr="00802F48">
        <w:trPr>
          <w:cantSplit/>
          <w:jc w:val="center"/>
        </w:trPr>
        <w:tc>
          <w:tcPr>
            <w:tcW w:w="0" w:type="auto"/>
            <w:tcBorders>
              <w:bottom w:val="single" w:sz="8" w:space="0" w:color="000000"/>
            </w:tcBorders>
            <w:shd w:val="clear" w:color="auto" w:fill="auto"/>
            <w:noWrap/>
            <w:vAlign w:val="bottom"/>
          </w:tcPr>
          <w:p w:rsidR="00802F48" w:rsidRPr="00802F48" w:rsidRDefault="00802F48" w:rsidP="00F81F4C">
            <w:pPr>
              <w:rPr>
                <w:rFonts w:cs="Arial"/>
                <w:b/>
                <w:bCs/>
                <w:color w:val="000000" w:themeColor="text1"/>
              </w:rPr>
            </w:pPr>
            <w:r w:rsidRPr="00802F48">
              <w:rPr>
                <w:rFonts w:cs="Arial"/>
                <w:b/>
                <w:bCs/>
                <w:color w:val="000000" w:themeColor="text1"/>
                <w:szCs w:val="22"/>
              </w:rPr>
              <w:t>Total Revenue</w:t>
            </w:r>
          </w:p>
        </w:tc>
        <w:tc>
          <w:tcPr>
            <w:tcW w:w="0" w:type="auto"/>
            <w:tcBorders>
              <w:bottom w:val="single" w:sz="8" w:space="0" w:color="000000"/>
            </w:tcBorders>
            <w:shd w:val="clear" w:color="auto" w:fill="auto"/>
            <w:noWrap/>
            <w:vAlign w:val="bottom"/>
          </w:tcPr>
          <w:p w:rsidR="00802F48" w:rsidRPr="00CC05F0" w:rsidRDefault="00802F48" w:rsidP="00F81F4C">
            <w:pPr>
              <w:rPr>
                <w:b/>
                <w:i/>
                <w:color w:val="000000" w:themeColor="text1"/>
              </w:rPr>
            </w:pPr>
            <w:r w:rsidRPr="00CC05F0">
              <w:rPr>
                <w:b/>
                <w:i/>
                <w:color w:val="000000" w:themeColor="text1"/>
                <w:szCs w:val="22"/>
              </w:rPr>
              <w:t>$</w:t>
            </w:r>
            <w:r w:rsidR="00F81F4C" w:rsidRPr="00CC05F0">
              <w:rPr>
                <w:b/>
                <w:i/>
                <w:color w:val="000000" w:themeColor="text1"/>
                <w:szCs w:val="22"/>
              </w:rPr>
              <w:t>97</w:t>
            </w:r>
            <w:r w:rsidR="00F81F4C">
              <w:rPr>
                <w:b/>
                <w:i/>
                <w:color w:val="000000" w:themeColor="text1"/>
                <w:szCs w:val="22"/>
              </w:rPr>
              <w:t>0812</w:t>
            </w:r>
          </w:p>
        </w:tc>
        <w:tc>
          <w:tcPr>
            <w:tcW w:w="0" w:type="auto"/>
            <w:tcBorders>
              <w:bottom w:val="single" w:sz="8" w:space="0" w:color="000000"/>
            </w:tcBorders>
            <w:shd w:val="clear" w:color="auto" w:fill="auto"/>
            <w:noWrap/>
            <w:vAlign w:val="bottom"/>
          </w:tcPr>
          <w:p w:rsidR="00802F48" w:rsidRPr="00CC05F0" w:rsidRDefault="00802F48" w:rsidP="00F81F4C">
            <w:pPr>
              <w:rPr>
                <w:b/>
                <w:i/>
                <w:color w:val="000000" w:themeColor="text1"/>
              </w:rPr>
            </w:pPr>
            <w:r w:rsidRPr="00CC05F0">
              <w:rPr>
                <w:b/>
                <w:i/>
                <w:color w:val="000000" w:themeColor="text1"/>
                <w:szCs w:val="22"/>
              </w:rPr>
              <w:t>$</w:t>
            </w:r>
            <w:r w:rsidR="00F81F4C" w:rsidRPr="00CC05F0">
              <w:rPr>
                <w:b/>
                <w:i/>
                <w:color w:val="000000" w:themeColor="text1"/>
                <w:szCs w:val="22"/>
              </w:rPr>
              <w:t>970812</w:t>
            </w:r>
          </w:p>
        </w:tc>
        <w:tc>
          <w:tcPr>
            <w:tcW w:w="0" w:type="auto"/>
            <w:tcBorders>
              <w:bottom w:val="single" w:sz="8" w:space="0" w:color="000000"/>
            </w:tcBorders>
            <w:shd w:val="clear" w:color="auto" w:fill="auto"/>
            <w:noWrap/>
            <w:vAlign w:val="bottom"/>
          </w:tcPr>
          <w:p w:rsidR="00802F48" w:rsidRPr="00CC05F0" w:rsidRDefault="00802F48" w:rsidP="00F81F4C">
            <w:pPr>
              <w:rPr>
                <w:b/>
                <w:i/>
                <w:color w:val="000000" w:themeColor="text1"/>
              </w:rPr>
            </w:pPr>
            <w:r w:rsidRPr="00CC05F0">
              <w:rPr>
                <w:b/>
                <w:i/>
                <w:color w:val="000000" w:themeColor="text1"/>
                <w:szCs w:val="22"/>
              </w:rPr>
              <w:t>$</w:t>
            </w:r>
            <w:r w:rsidR="00F81F4C" w:rsidRPr="00CC05F0">
              <w:rPr>
                <w:b/>
                <w:i/>
                <w:color w:val="000000" w:themeColor="text1"/>
                <w:szCs w:val="22"/>
              </w:rPr>
              <w:t>1022610</w:t>
            </w:r>
          </w:p>
        </w:tc>
        <w:tc>
          <w:tcPr>
            <w:tcW w:w="0" w:type="auto"/>
            <w:tcBorders>
              <w:bottom w:val="single" w:sz="8" w:space="0" w:color="000000"/>
            </w:tcBorders>
            <w:shd w:val="clear" w:color="auto" w:fill="auto"/>
            <w:noWrap/>
            <w:vAlign w:val="bottom"/>
          </w:tcPr>
          <w:p w:rsidR="00802F48" w:rsidRPr="00CC05F0" w:rsidRDefault="00802F48" w:rsidP="00F81F4C">
            <w:pPr>
              <w:rPr>
                <w:b/>
                <w:i/>
                <w:color w:val="000000" w:themeColor="text1"/>
              </w:rPr>
            </w:pPr>
            <w:r w:rsidRPr="00CC05F0">
              <w:rPr>
                <w:b/>
                <w:i/>
                <w:color w:val="000000" w:themeColor="text1"/>
                <w:szCs w:val="22"/>
              </w:rPr>
              <w:t>$</w:t>
            </w:r>
            <w:r w:rsidR="00F81F4C" w:rsidRPr="00CC05F0">
              <w:rPr>
                <w:b/>
                <w:i/>
                <w:color w:val="000000" w:themeColor="text1"/>
                <w:szCs w:val="22"/>
              </w:rPr>
              <w:t>1053900</w:t>
            </w:r>
          </w:p>
        </w:tc>
        <w:tc>
          <w:tcPr>
            <w:tcW w:w="0" w:type="auto"/>
            <w:tcBorders>
              <w:bottom w:val="single" w:sz="8" w:space="0" w:color="000000"/>
            </w:tcBorders>
            <w:shd w:val="clear" w:color="auto" w:fill="auto"/>
            <w:noWrap/>
            <w:vAlign w:val="bottom"/>
          </w:tcPr>
          <w:p w:rsidR="00802F48" w:rsidRPr="00CC05F0" w:rsidRDefault="00802F48" w:rsidP="00F81F4C">
            <w:pPr>
              <w:rPr>
                <w:b/>
                <w:i/>
                <w:color w:val="000000" w:themeColor="text1"/>
              </w:rPr>
            </w:pPr>
            <w:r w:rsidRPr="00CC05F0">
              <w:rPr>
                <w:b/>
                <w:i/>
                <w:color w:val="000000" w:themeColor="text1"/>
                <w:szCs w:val="22"/>
              </w:rPr>
              <w:t>$</w:t>
            </w:r>
            <w:r w:rsidR="00F81F4C" w:rsidRPr="00CC05F0">
              <w:rPr>
                <w:b/>
                <w:i/>
                <w:color w:val="000000" w:themeColor="text1"/>
                <w:szCs w:val="22"/>
              </w:rPr>
              <w:t>1064100</w:t>
            </w:r>
          </w:p>
        </w:tc>
      </w:tr>
      <w:tr w:rsidR="00802F48" w:rsidRPr="00802F48">
        <w:trPr>
          <w:cantSplit/>
          <w:jc w:val="center"/>
        </w:trPr>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Difference</w:t>
            </w:r>
          </w:p>
        </w:tc>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 xml:space="preserve"> </w:t>
            </w:r>
          </w:p>
        </w:tc>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 xml:space="preserve"> </w:t>
            </w:r>
          </w:p>
        </w:tc>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 xml:space="preserve"> </w:t>
            </w:r>
          </w:p>
        </w:tc>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 xml:space="preserve"> </w:t>
            </w:r>
          </w:p>
        </w:tc>
        <w:tc>
          <w:tcPr>
            <w:tcW w:w="0" w:type="auto"/>
            <w:shd w:val="clear" w:color="auto" w:fill="1B2E7F"/>
            <w:noWrap/>
            <w:vAlign w:val="bottom"/>
          </w:tcPr>
          <w:p w:rsidR="00802F48" w:rsidRPr="00802F48" w:rsidRDefault="00802F48" w:rsidP="00F81F4C">
            <w:pPr>
              <w:jc w:val="center"/>
              <w:rPr>
                <w:rFonts w:cs="Arial"/>
                <w:b/>
                <w:bCs/>
                <w:color w:val="FFFFFF" w:themeColor="background1"/>
              </w:rPr>
            </w:pPr>
            <w:r w:rsidRPr="00802F48">
              <w:rPr>
                <w:rFonts w:cs="Arial"/>
                <w:b/>
                <w:bCs/>
                <w:color w:val="FFFFFF" w:themeColor="background1"/>
                <w:szCs w:val="22"/>
              </w:rPr>
              <w:t xml:space="preserve"> </w:t>
            </w:r>
          </w:p>
        </w:tc>
      </w:tr>
      <w:tr w:rsidR="00802F48" w:rsidRPr="00802F48">
        <w:trPr>
          <w:cantSplit/>
          <w:jc w:val="center"/>
        </w:trPr>
        <w:tc>
          <w:tcPr>
            <w:tcW w:w="0" w:type="auto"/>
            <w:shd w:val="clear" w:color="auto" w:fill="auto"/>
            <w:noWrap/>
            <w:vAlign w:val="bottom"/>
          </w:tcPr>
          <w:p w:rsidR="00802F48" w:rsidRPr="00802F48" w:rsidRDefault="00802F48" w:rsidP="00F81F4C">
            <w:pPr>
              <w:rPr>
                <w:color w:val="000000" w:themeColor="text1"/>
              </w:rPr>
            </w:pPr>
            <w:r w:rsidRPr="00802F48">
              <w:rPr>
                <w:color w:val="000000" w:themeColor="text1"/>
                <w:szCs w:val="22"/>
              </w:rPr>
              <w:t>Revenue-Expense</w:t>
            </w:r>
          </w:p>
        </w:tc>
        <w:tc>
          <w:tcPr>
            <w:tcW w:w="0" w:type="auto"/>
            <w:shd w:val="clear" w:color="auto" w:fill="auto"/>
            <w:noWrap/>
            <w:vAlign w:val="bottom"/>
          </w:tcPr>
          <w:p w:rsidR="00802F48" w:rsidRPr="00802F48" w:rsidRDefault="00802F48" w:rsidP="00F81F4C">
            <w:pPr>
              <w:rPr>
                <w:color w:val="000000" w:themeColor="text1"/>
              </w:rPr>
            </w:pPr>
            <w:r w:rsidRPr="00802F48">
              <w:rPr>
                <w:color w:val="000000" w:themeColor="text1"/>
                <w:szCs w:val="22"/>
              </w:rPr>
              <w:t>$</w:t>
            </w:r>
            <w:r w:rsidR="00F81F4C">
              <w:rPr>
                <w:color w:val="000000" w:themeColor="text1"/>
                <w:szCs w:val="22"/>
              </w:rPr>
              <w:t>3266</w:t>
            </w:r>
          </w:p>
        </w:tc>
        <w:tc>
          <w:tcPr>
            <w:tcW w:w="0" w:type="auto"/>
            <w:shd w:val="clear" w:color="auto" w:fill="auto"/>
            <w:noWrap/>
            <w:vAlign w:val="bottom"/>
          </w:tcPr>
          <w:p w:rsidR="00802F48" w:rsidRPr="00802F48" w:rsidRDefault="00802F48" w:rsidP="00F81F4C">
            <w:pPr>
              <w:rPr>
                <w:color w:val="000000" w:themeColor="text1"/>
              </w:rPr>
            </w:pPr>
            <w:r w:rsidRPr="00802F48">
              <w:rPr>
                <w:color w:val="000000" w:themeColor="text1"/>
                <w:szCs w:val="22"/>
              </w:rPr>
              <w:t>$</w:t>
            </w:r>
            <w:r w:rsidR="00F81F4C">
              <w:rPr>
                <w:color w:val="000000" w:themeColor="text1"/>
                <w:szCs w:val="22"/>
              </w:rPr>
              <w:t>3266</w:t>
            </w:r>
          </w:p>
        </w:tc>
        <w:tc>
          <w:tcPr>
            <w:tcW w:w="0" w:type="auto"/>
            <w:shd w:val="clear" w:color="auto" w:fill="auto"/>
            <w:noWrap/>
            <w:vAlign w:val="bottom"/>
          </w:tcPr>
          <w:p w:rsidR="00802F48" w:rsidRPr="00802F48" w:rsidRDefault="00802F48" w:rsidP="00F81F4C">
            <w:pPr>
              <w:rPr>
                <w:color w:val="000000" w:themeColor="text1"/>
              </w:rPr>
            </w:pPr>
            <w:r w:rsidRPr="00802F48">
              <w:rPr>
                <w:color w:val="000000" w:themeColor="text1"/>
                <w:szCs w:val="22"/>
              </w:rPr>
              <w:t>$</w:t>
            </w:r>
            <w:r w:rsidR="00F81F4C">
              <w:rPr>
                <w:color w:val="000000" w:themeColor="text1"/>
                <w:szCs w:val="22"/>
              </w:rPr>
              <w:t>5808</w:t>
            </w:r>
          </w:p>
        </w:tc>
        <w:tc>
          <w:tcPr>
            <w:tcW w:w="0" w:type="auto"/>
            <w:shd w:val="clear" w:color="auto" w:fill="auto"/>
            <w:noWrap/>
            <w:vAlign w:val="bottom"/>
          </w:tcPr>
          <w:p w:rsidR="00802F48" w:rsidRPr="00802F48" w:rsidRDefault="00802F48" w:rsidP="00F81F4C">
            <w:pPr>
              <w:rPr>
                <w:color w:val="000000" w:themeColor="text1"/>
              </w:rPr>
            </w:pPr>
            <w:r w:rsidRPr="00802F48">
              <w:rPr>
                <w:color w:val="000000" w:themeColor="text1"/>
                <w:szCs w:val="22"/>
              </w:rPr>
              <w:t>$</w:t>
            </w:r>
            <w:r w:rsidR="00F81F4C">
              <w:rPr>
                <w:color w:val="000000" w:themeColor="text1"/>
                <w:szCs w:val="22"/>
              </w:rPr>
              <w:t>9020</w:t>
            </w:r>
          </w:p>
        </w:tc>
        <w:tc>
          <w:tcPr>
            <w:tcW w:w="0" w:type="auto"/>
            <w:shd w:val="clear" w:color="auto" w:fill="auto"/>
            <w:noWrap/>
            <w:vAlign w:val="bottom"/>
          </w:tcPr>
          <w:p w:rsidR="00802F48" w:rsidRPr="00802F48" w:rsidRDefault="00802F48" w:rsidP="00F81F4C">
            <w:pPr>
              <w:rPr>
                <w:color w:val="000000" w:themeColor="text1"/>
              </w:rPr>
            </w:pPr>
            <w:r w:rsidRPr="00802F48">
              <w:rPr>
                <w:color w:val="000000" w:themeColor="text1"/>
                <w:szCs w:val="22"/>
              </w:rPr>
              <w:t>$</w:t>
            </w:r>
            <w:r w:rsidR="00F81F4C">
              <w:rPr>
                <w:color w:val="000000" w:themeColor="text1"/>
                <w:szCs w:val="22"/>
              </w:rPr>
              <w:t>9220</w:t>
            </w:r>
          </w:p>
        </w:tc>
      </w:tr>
    </w:tbl>
    <w:p w:rsidR="00F81F4C" w:rsidRPr="00677DD0" w:rsidRDefault="00F81F4C" w:rsidP="00F81F4C">
      <w:pPr>
        <w:ind w:left="720" w:firstLine="720"/>
        <w:rPr>
          <w:color w:val="000000" w:themeColor="text1"/>
          <w:szCs w:val="22"/>
        </w:rPr>
      </w:pPr>
      <w:r w:rsidRPr="00677DD0">
        <w:rPr>
          <w:b/>
          <w:color w:val="000000" w:themeColor="text1"/>
          <w:szCs w:val="22"/>
        </w:rPr>
        <w:t>This analysis does not include scholarship fund endowments and awards</w:t>
      </w:r>
      <w:r w:rsidRPr="00677DD0">
        <w:rPr>
          <w:color w:val="000000" w:themeColor="text1"/>
          <w:szCs w:val="22"/>
        </w:rPr>
        <w:t>.</w:t>
      </w:r>
    </w:p>
    <w:p w:rsidR="00802F48" w:rsidRPr="00677DD0" w:rsidRDefault="00F81F4C" w:rsidP="00F81F4C">
      <w:pPr>
        <w:ind w:left="720"/>
        <w:rPr>
          <w:color w:val="000000" w:themeColor="text1"/>
          <w:szCs w:val="22"/>
        </w:rPr>
      </w:pPr>
      <w:r w:rsidRPr="00677DD0">
        <w:rPr>
          <w:b/>
          <w:color w:val="000000" w:themeColor="text1"/>
          <w:szCs w:val="22"/>
        </w:rPr>
        <w:t>Amounts based on FY10 &amp; FY11 actual and projections from Management Reports and NASD compilation reports</w:t>
      </w:r>
      <w:r w:rsidRPr="00677DD0">
        <w:rPr>
          <w:color w:val="000000" w:themeColor="text1"/>
          <w:szCs w:val="22"/>
        </w:rPr>
        <w:t>.</w:t>
      </w:r>
    </w:p>
    <w:p w:rsidR="00677DD0" w:rsidRDefault="00677DD0" w:rsidP="00802F48">
      <w:pPr>
        <w:keepNext/>
        <w:rPr>
          <w:b/>
          <w:color w:val="000000" w:themeColor="text1"/>
        </w:rPr>
      </w:pPr>
    </w:p>
    <w:p w:rsidR="00802F48" w:rsidRPr="00802F48" w:rsidRDefault="00802F48" w:rsidP="00802F48">
      <w:pPr>
        <w:keepNext/>
        <w:rPr>
          <w:b/>
          <w:color w:val="000000" w:themeColor="text1"/>
        </w:rPr>
      </w:pPr>
      <w:r w:rsidRPr="00802F48">
        <w:rPr>
          <w:b/>
          <w:color w:val="000000" w:themeColor="text1"/>
        </w:rPr>
        <w:t>Funding Sources</w:t>
      </w:r>
    </w:p>
    <w:p w:rsidR="00104AA3" w:rsidRDefault="00104AA3" w:rsidP="00104AA3">
      <w:r w:rsidRPr="000548B6">
        <w:t>The proposed creation of a minor will generate an increase in enrollment</w:t>
      </w:r>
      <w:r>
        <w:t>s for the Department of Modern D</w:t>
      </w:r>
      <w:r w:rsidRPr="000548B6">
        <w:t>ance thereby</w:t>
      </w:r>
      <w:r w:rsidR="00F62AE6">
        <w:t xml:space="preserve"> moderately</w:t>
      </w:r>
      <w:r w:rsidRPr="000548B6">
        <w:t xml:space="preserve"> increasing SCH and productivity funds.  </w:t>
      </w:r>
      <w:r>
        <w:t>We can only estimate enrollments at this time but believe there would be between 20-25 students at any given time.</w:t>
      </w:r>
    </w:p>
    <w:p w:rsidR="00104AA3" w:rsidRDefault="00104AA3" w:rsidP="00802F48">
      <w:pPr>
        <w:keepNext/>
        <w:rPr>
          <w:color w:val="000000" w:themeColor="text1"/>
          <w:szCs w:val="22"/>
        </w:rPr>
      </w:pPr>
    </w:p>
    <w:p w:rsidR="00802F48" w:rsidRPr="00802F48" w:rsidRDefault="00802F48" w:rsidP="00802F48">
      <w:pPr>
        <w:keepNext/>
        <w:rPr>
          <w:b/>
          <w:color w:val="000000" w:themeColor="text1"/>
        </w:rPr>
      </w:pPr>
      <w:r w:rsidRPr="00802F48">
        <w:rPr>
          <w:b/>
          <w:color w:val="000000" w:themeColor="text1"/>
        </w:rPr>
        <w:t>Reallocation</w:t>
      </w:r>
    </w:p>
    <w:p w:rsidR="00104AA3" w:rsidRPr="00104AA3" w:rsidRDefault="00104AA3" w:rsidP="00104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104AA3">
        <w:rPr>
          <w:rFonts w:cs="Arial Narrow"/>
          <w:iCs/>
          <w:szCs w:val="21"/>
        </w:rPr>
        <w:t>No additional funding is required.  Existing courses</w:t>
      </w:r>
      <w:r w:rsidR="00F62AE6">
        <w:rPr>
          <w:rFonts w:cs="Arial Narrow"/>
          <w:iCs/>
          <w:szCs w:val="21"/>
        </w:rPr>
        <w:t xml:space="preserve"> and faculty</w:t>
      </w:r>
      <w:r w:rsidRPr="00104AA3">
        <w:rPr>
          <w:rFonts w:cs="Arial Narrow"/>
          <w:iCs/>
          <w:szCs w:val="21"/>
        </w:rPr>
        <w:t xml:space="preserve"> </w:t>
      </w:r>
      <w:r w:rsidR="00F62AE6">
        <w:rPr>
          <w:rFonts w:cs="Arial Narrow"/>
          <w:iCs/>
          <w:szCs w:val="21"/>
        </w:rPr>
        <w:t>comprise and deliver</w:t>
      </w:r>
      <w:r w:rsidRPr="00104AA3">
        <w:rPr>
          <w:rFonts w:cs="Arial Narrow"/>
          <w:iCs/>
          <w:szCs w:val="21"/>
        </w:rPr>
        <w:t xml:space="preserve"> the curriculum.</w:t>
      </w:r>
    </w:p>
    <w:p w:rsidR="00802F48" w:rsidRPr="00104AA3" w:rsidRDefault="00802F48" w:rsidP="00802F48">
      <w:pPr>
        <w:rPr>
          <w:color w:val="000000" w:themeColor="text1"/>
          <w:szCs w:val="22"/>
        </w:rPr>
      </w:pPr>
    </w:p>
    <w:p w:rsidR="00802F48" w:rsidRPr="00802F48" w:rsidRDefault="00802F48" w:rsidP="00802F48">
      <w:pPr>
        <w:keepNext/>
        <w:rPr>
          <w:b/>
          <w:color w:val="000000" w:themeColor="text1"/>
        </w:rPr>
      </w:pPr>
      <w:r w:rsidRPr="00802F48">
        <w:rPr>
          <w:b/>
          <w:color w:val="000000" w:themeColor="text1"/>
        </w:rPr>
        <w:t>Impact on Existing Budgets</w:t>
      </w:r>
    </w:p>
    <w:p w:rsidR="00104AA3" w:rsidRPr="00104AA3" w:rsidRDefault="00104AA3" w:rsidP="00104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104AA3">
        <w:rPr>
          <w:rFonts w:cs="Arial Narrow"/>
          <w:iCs/>
          <w:szCs w:val="21"/>
        </w:rPr>
        <w:t xml:space="preserve">No additional funding is required.  There will be no impact on existing budgets with the exception of a </w:t>
      </w:r>
      <w:r w:rsidR="00880689">
        <w:rPr>
          <w:rFonts w:cs="Arial Narrow"/>
          <w:iCs/>
          <w:szCs w:val="21"/>
        </w:rPr>
        <w:t>moderate</w:t>
      </w:r>
      <w:r w:rsidRPr="00104AA3">
        <w:rPr>
          <w:rFonts w:cs="Arial Narrow"/>
          <w:iCs/>
          <w:szCs w:val="21"/>
        </w:rPr>
        <w:t xml:space="preserve"> increase in SCH for the Department.</w:t>
      </w:r>
    </w:p>
    <w:p w:rsidR="00802F48" w:rsidRPr="00104AA3" w:rsidRDefault="00802F48" w:rsidP="00802F48">
      <w:pPr>
        <w:rPr>
          <w:color w:val="000000" w:themeColor="text1"/>
          <w:szCs w:val="22"/>
        </w:rPr>
      </w:pPr>
    </w:p>
    <w:p w:rsidR="008F7E12" w:rsidRDefault="00802F48" w:rsidP="00802F48">
      <w:pPr>
        <w:keepNext/>
        <w:jc w:val="center"/>
        <w:rPr>
          <w:b/>
          <w:color w:val="000000" w:themeColor="text1"/>
        </w:rPr>
      </w:pPr>
      <w:r w:rsidRPr="00802F48">
        <w:rPr>
          <w:b/>
          <w:color w:val="000000" w:themeColor="text1"/>
        </w:rPr>
        <w:t>Appendix A: Program Curriculum</w:t>
      </w:r>
    </w:p>
    <w:p w:rsidR="008F7E12" w:rsidRDefault="008F7E12" w:rsidP="00802F48">
      <w:pPr>
        <w:keepNext/>
        <w:jc w:val="center"/>
        <w:rPr>
          <w:b/>
          <w:color w:val="000000" w:themeColor="text1"/>
        </w:rPr>
      </w:pPr>
    </w:p>
    <w:p w:rsidR="008F7E12" w:rsidRPr="00736130" w:rsidRDefault="008F7E12" w:rsidP="008F7E12">
      <w:r w:rsidRPr="00736130">
        <w:t xml:space="preserve">Students must complete a minimum of 18 credit hours (minimum of 6 upper division) </w:t>
      </w:r>
      <w:r>
        <w:t>from the selection of</w:t>
      </w:r>
      <w:r w:rsidRPr="00736130">
        <w:t xml:space="preserve"> Modern Dance courses</w:t>
      </w:r>
      <w:r>
        <w:t xml:space="preserve"> listed below. Each student’s curriculum will be designed with guidance from Department and Academic advisors. </w:t>
      </w:r>
    </w:p>
    <w:p w:rsidR="008F7E12" w:rsidRPr="00736130" w:rsidRDefault="008F7E12" w:rsidP="008F7E12"/>
    <w:p w:rsidR="008F7E12" w:rsidRDefault="008F7E12" w:rsidP="008F7E12">
      <w:r w:rsidRPr="00736130">
        <w:t>Introductory Courses Majors and Non-Majors – Groupings for Studio and Theory</w:t>
      </w:r>
      <w:r>
        <w:t xml:space="preserve">. </w:t>
      </w:r>
    </w:p>
    <w:p w:rsidR="008F7E12" w:rsidRDefault="008F7E12" w:rsidP="008F7E12"/>
    <w:p w:rsidR="008F7E12" w:rsidRDefault="008F7E12" w:rsidP="008F7E12">
      <w:r>
        <w:t>Upper Division Courses Major’s – Groupings for Studio and Theory</w:t>
      </w:r>
    </w:p>
    <w:p w:rsidR="008F7E12" w:rsidRPr="00736130" w:rsidRDefault="008F7E12" w:rsidP="008F7E12">
      <w:r>
        <w:t>Modern Dance Minors (Choose courses to equal 6 credits minimum)</w:t>
      </w:r>
    </w:p>
    <w:p w:rsidR="008F7E12" w:rsidRPr="00736130" w:rsidRDefault="008F7E12" w:rsidP="008F7E12"/>
    <w:p w:rsidR="008F7E12" w:rsidRPr="00736130" w:rsidRDefault="008F7E12" w:rsidP="008F7E12">
      <w:r w:rsidRPr="00736130">
        <w:t xml:space="preserve">Total Credit Hours Required for Modern Dance Minor = 18 minimum </w:t>
      </w:r>
    </w:p>
    <w:p w:rsidR="00802F48" w:rsidRPr="00802F48" w:rsidRDefault="00802F48" w:rsidP="008F7E12">
      <w:pPr>
        <w:keepNext/>
        <w:rPr>
          <w:b/>
          <w:color w:val="000000" w:themeColor="text1"/>
        </w:rPr>
      </w:pPr>
    </w:p>
    <w:p w:rsidR="00802F48" w:rsidRPr="00802F48" w:rsidRDefault="00802F48" w:rsidP="00802F48">
      <w:pPr>
        <w:rPr>
          <w:i/>
          <w:iCs/>
          <w:color w:val="000000" w:themeColor="text1"/>
        </w:rPr>
      </w:pPr>
    </w:p>
    <w:p w:rsidR="008F7E12" w:rsidRDefault="008F7E12" w:rsidP="00802F48">
      <w:pPr>
        <w:keepNext/>
        <w:rPr>
          <w:b/>
          <w:color w:val="000000" w:themeColor="text1"/>
        </w:rPr>
      </w:pPr>
    </w:p>
    <w:p w:rsidR="00802F48" w:rsidRPr="00802F48" w:rsidRDefault="00802F48" w:rsidP="00802F48">
      <w:pPr>
        <w:keepNext/>
        <w:rPr>
          <w:b/>
          <w:color w:val="000000" w:themeColor="text1"/>
        </w:rPr>
      </w:pPr>
      <w:r w:rsidRPr="00802F48">
        <w:rPr>
          <w:b/>
          <w:color w:val="000000" w:themeColor="text1"/>
        </w:rPr>
        <w:t>All Program Courses</w:t>
      </w:r>
      <w:r w:rsidR="008F7E12">
        <w:rPr>
          <w:b/>
          <w:color w:val="000000" w:themeColor="text1"/>
        </w:rPr>
        <w:t xml:space="preserve"> Available</w:t>
      </w:r>
      <w:r w:rsidR="00104AA3">
        <w:rPr>
          <w:b/>
          <w:color w:val="000000" w:themeColor="text1"/>
        </w:rPr>
        <w:t xml:space="preserve"> for a Minor in Modern Dance</w:t>
      </w:r>
    </w:p>
    <w:p w:rsidR="00802F48" w:rsidRPr="00802F48" w:rsidRDefault="00802F48" w:rsidP="00802F48">
      <w:pPr>
        <w:rPr>
          <w:i/>
          <w:color w:val="000000" w:themeColor="text1"/>
          <w:szCs w:val="22"/>
        </w:rPr>
      </w:pPr>
    </w:p>
    <w:tbl>
      <w:tblPr>
        <w:tblW w:w="0" w:type="auto"/>
        <w:jc w:val="center"/>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8" w:type="dxa"/>
          <w:right w:w="58" w:type="dxa"/>
        </w:tblCellMar>
        <w:tblLook w:val="0000"/>
      </w:tblPr>
      <w:tblGrid>
        <w:gridCol w:w="3082"/>
        <w:gridCol w:w="5182"/>
        <w:gridCol w:w="1203"/>
      </w:tblGrid>
      <w:tr w:rsidR="00802F48" w:rsidRPr="00802F48">
        <w:trPr>
          <w:cantSplit/>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006600"/>
            <w:tcMar>
              <w:top w:w="0" w:type="dxa"/>
              <w:left w:w="58" w:type="dxa"/>
              <w:bottom w:w="0" w:type="dxa"/>
              <w:right w:w="58" w:type="dxa"/>
            </w:tcMar>
            <w:vAlign w:val="bottom"/>
          </w:tcPr>
          <w:p w:rsidR="00802F48" w:rsidRPr="00802F48" w:rsidRDefault="00802F48" w:rsidP="00F81F4C">
            <w:pPr>
              <w:jc w:val="center"/>
              <w:rPr>
                <w:b/>
                <w:bCs/>
                <w:color w:val="FFFFFF" w:themeColor="background1"/>
              </w:rPr>
            </w:pPr>
            <w:r w:rsidRPr="00802F48">
              <w:rPr>
                <w:b/>
                <w:bCs/>
                <w:color w:val="FFFFFF" w:themeColor="background1"/>
                <w:szCs w:val="22"/>
              </w:rPr>
              <w:t>Course Prefix &amp; Number</w:t>
            </w:r>
          </w:p>
        </w:tc>
        <w:tc>
          <w:tcPr>
            <w:tcW w:w="0" w:type="auto"/>
            <w:tcBorders>
              <w:top w:val="single" w:sz="8" w:space="0" w:color="auto"/>
              <w:left w:val="single" w:sz="8" w:space="0" w:color="auto"/>
              <w:bottom w:val="single" w:sz="8" w:space="0" w:color="auto"/>
              <w:right w:val="single" w:sz="8" w:space="0" w:color="auto"/>
            </w:tcBorders>
            <w:shd w:val="clear" w:color="auto" w:fill="006600"/>
            <w:tcMar>
              <w:top w:w="0" w:type="dxa"/>
              <w:left w:w="58" w:type="dxa"/>
              <w:bottom w:w="0" w:type="dxa"/>
              <w:right w:w="58" w:type="dxa"/>
            </w:tcMar>
            <w:vAlign w:val="bottom"/>
          </w:tcPr>
          <w:p w:rsidR="00802F48" w:rsidRPr="00802F48" w:rsidRDefault="00802F48" w:rsidP="00F81F4C">
            <w:pPr>
              <w:jc w:val="center"/>
              <w:rPr>
                <w:b/>
                <w:bCs/>
                <w:color w:val="FFFFFF" w:themeColor="background1"/>
              </w:rPr>
            </w:pPr>
            <w:r w:rsidRPr="00802F48">
              <w:rPr>
                <w:b/>
                <w:bCs/>
                <w:color w:val="FFFFFF" w:themeColor="background1"/>
                <w:szCs w:val="22"/>
              </w:rPr>
              <w:t>Title</w:t>
            </w:r>
          </w:p>
        </w:tc>
        <w:tc>
          <w:tcPr>
            <w:tcW w:w="0" w:type="auto"/>
            <w:tcBorders>
              <w:top w:val="single" w:sz="8" w:space="0" w:color="auto"/>
              <w:left w:val="single" w:sz="8" w:space="0" w:color="auto"/>
              <w:bottom w:val="single" w:sz="8" w:space="0" w:color="auto"/>
              <w:right w:val="single" w:sz="8" w:space="0" w:color="auto"/>
            </w:tcBorders>
            <w:shd w:val="clear" w:color="auto" w:fill="006600"/>
            <w:tcMar>
              <w:top w:w="0" w:type="dxa"/>
              <w:left w:w="58" w:type="dxa"/>
              <w:bottom w:w="0" w:type="dxa"/>
              <w:right w:w="58" w:type="dxa"/>
            </w:tcMar>
            <w:vAlign w:val="bottom"/>
          </w:tcPr>
          <w:p w:rsidR="00802F48" w:rsidRPr="00802F48" w:rsidRDefault="00802F48" w:rsidP="00F81F4C">
            <w:pPr>
              <w:jc w:val="center"/>
              <w:rPr>
                <w:b/>
                <w:bCs/>
                <w:color w:val="FFFFFF" w:themeColor="background1"/>
              </w:rPr>
            </w:pPr>
            <w:r w:rsidRPr="00802F48">
              <w:rPr>
                <w:b/>
                <w:bCs/>
                <w:color w:val="FFFFFF" w:themeColor="background1"/>
                <w:szCs w:val="22"/>
              </w:rPr>
              <w:t>Credit Hours</w:t>
            </w:r>
          </w:p>
        </w:tc>
      </w:tr>
      <w:tr w:rsidR="00802F48" w:rsidRPr="00787EBC">
        <w:trPr>
          <w:cantSplit/>
          <w:jc w:val="center"/>
        </w:trPr>
        <w:tc>
          <w:tcPr>
            <w:tcW w:w="0" w:type="auto"/>
            <w:tcBorders>
              <w:top w:val="single" w:sz="8" w:space="0" w:color="auto"/>
              <w:left w:val="single" w:sz="8" w:space="0" w:color="auto"/>
              <w:bottom w:val="single" w:sz="8" w:space="0" w:color="auto"/>
              <w:right w:val="nil"/>
            </w:tcBorders>
            <w:shd w:val="clear" w:color="auto" w:fill="7F7F7F" w:themeFill="text1" w:themeFillTint="80"/>
            <w:tcMar>
              <w:top w:w="0" w:type="dxa"/>
              <w:left w:w="58" w:type="dxa"/>
              <w:bottom w:w="0" w:type="dxa"/>
              <w:right w:w="58" w:type="dxa"/>
            </w:tcMar>
            <w:vAlign w:val="center"/>
          </w:tcPr>
          <w:p w:rsidR="00802F48" w:rsidRPr="00787EBC" w:rsidRDefault="00285E0F" w:rsidP="00285E0F">
            <w:pPr>
              <w:rPr>
                <w:b/>
                <w:color w:val="FFFFFF" w:themeColor="background1"/>
              </w:rPr>
            </w:pPr>
            <w:r w:rsidRPr="00787EBC">
              <w:rPr>
                <w:b/>
                <w:color w:val="FFFFFF" w:themeColor="background1"/>
                <w:szCs w:val="22"/>
              </w:rPr>
              <w:t xml:space="preserve">Modern Technique Studio Courses </w:t>
            </w:r>
          </w:p>
        </w:tc>
        <w:tc>
          <w:tcPr>
            <w:tcW w:w="0" w:type="auto"/>
            <w:tcBorders>
              <w:top w:val="single" w:sz="8" w:space="0" w:color="auto"/>
              <w:left w:val="nil"/>
              <w:bottom w:val="single" w:sz="8" w:space="0" w:color="auto"/>
              <w:right w:val="nil"/>
            </w:tcBorders>
            <w:shd w:val="clear" w:color="auto" w:fill="7F7F7F" w:themeFill="text1" w:themeFillTint="80"/>
            <w:tcMar>
              <w:top w:w="0" w:type="dxa"/>
              <w:left w:w="58" w:type="dxa"/>
              <w:bottom w:w="0" w:type="dxa"/>
              <w:right w:w="58" w:type="dxa"/>
            </w:tcMar>
            <w:vAlign w:val="center"/>
          </w:tcPr>
          <w:p w:rsidR="00802F48" w:rsidRPr="00787EBC" w:rsidRDefault="00285E0F" w:rsidP="00F81F4C">
            <w:pPr>
              <w:rPr>
                <w:b/>
                <w:color w:val="FFFFFF" w:themeColor="background1"/>
              </w:rPr>
            </w:pPr>
            <w:r w:rsidRPr="00787EBC">
              <w:rPr>
                <w:b/>
                <w:color w:val="FFFFFF" w:themeColor="background1"/>
                <w:szCs w:val="22"/>
              </w:rPr>
              <w:t>Minimum of 2 semesters</w:t>
            </w:r>
          </w:p>
        </w:tc>
        <w:tc>
          <w:tcPr>
            <w:tcW w:w="0" w:type="auto"/>
            <w:tcBorders>
              <w:top w:val="single" w:sz="8" w:space="0" w:color="auto"/>
              <w:left w:val="nil"/>
              <w:bottom w:val="single" w:sz="8" w:space="0" w:color="auto"/>
              <w:right w:val="single" w:sz="8" w:space="0" w:color="auto"/>
            </w:tcBorders>
            <w:shd w:val="clear" w:color="auto" w:fill="7F7F7F" w:themeFill="text1" w:themeFillTint="80"/>
            <w:tcMar>
              <w:top w:w="0" w:type="dxa"/>
              <w:left w:w="58" w:type="dxa"/>
              <w:bottom w:w="0" w:type="dxa"/>
              <w:right w:w="58" w:type="dxa"/>
            </w:tcMar>
            <w:vAlign w:val="center"/>
          </w:tcPr>
          <w:p w:rsidR="00802F48" w:rsidRPr="00787EBC" w:rsidRDefault="00802F48" w:rsidP="00F81F4C">
            <w:pPr>
              <w:rPr>
                <w:color w:val="FFFFFF" w:themeColor="background1"/>
              </w:rPr>
            </w:pPr>
          </w:p>
        </w:tc>
      </w:tr>
      <w:tr w:rsidR="00F81F4C" w:rsidRPr="00F81F4C">
        <w:trPr>
          <w:cantSplit/>
          <w:jc w:val="center"/>
        </w:trPr>
        <w:tc>
          <w:tcPr>
            <w:tcW w:w="0" w:type="auto"/>
            <w:tcBorders>
              <w:top w:val="single" w:sz="8" w:space="0" w:color="auto"/>
            </w:tcBorders>
            <w:tcMar>
              <w:top w:w="0" w:type="dxa"/>
              <w:left w:w="58" w:type="dxa"/>
              <w:bottom w:w="0" w:type="dxa"/>
              <w:right w:w="58" w:type="dxa"/>
            </w:tcMar>
            <w:vAlign w:val="center"/>
          </w:tcPr>
          <w:p w:rsidR="00F81F4C" w:rsidRPr="00F81F4C" w:rsidRDefault="00F81F4C" w:rsidP="00F81F4C">
            <w:pPr>
              <w:rPr>
                <w:color w:val="000000" w:themeColor="text1"/>
              </w:rPr>
            </w:pPr>
            <w:r w:rsidRPr="00F81F4C">
              <w:rPr>
                <w:color w:val="000000" w:themeColor="text1"/>
              </w:rPr>
              <w:t>DANC 1200</w:t>
            </w:r>
          </w:p>
        </w:tc>
        <w:tc>
          <w:tcPr>
            <w:tcW w:w="0" w:type="auto"/>
            <w:tcBorders>
              <w:top w:val="single" w:sz="8" w:space="0" w:color="auto"/>
            </w:tcBorders>
            <w:tcMar>
              <w:top w:w="0" w:type="dxa"/>
              <w:left w:w="58" w:type="dxa"/>
              <w:bottom w:w="0" w:type="dxa"/>
              <w:right w:w="58" w:type="dxa"/>
            </w:tcMar>
            <w:vAlign w:val="center"/>
          </w:tcPr>
          <w:p w:rsidR="00F81F4C" w:rsidRDefault="00F81F4C" w:rsidP="00F81F4C">
            <w:pPr>
              <w:rPr>
                <w:color w:val="000000" w:themeColor="text1"/>
                <w:szCs w:val="22"/>
              </w:rPr>
            </w:pPr>
            <w:r w:rsidRPr="00F81F4C">
              <w:rPr>
                <w:color w:val="000000" w:themeColor="text1"/>
                <w:szCs w:val="22"/>
              </w:rPr>
              <w:t>Non Majors Beginning Modern Dance</w:t>
            </w:r>
            <w:r w:rsidR="00787EBC">
              <w:rPr>
                <w:color w:val="000000" w:themeColor="text1"/>
                <w:szCs w:val="22"/>
              </w:rPr>
              <w:t>*</w:t>
            </w:r>
          </w:p>
          <w:p w:rsidR="00F81F4C" w:rsidRPr="00F81F4C" w:rsidRDefault="00F81F4C" w:rsidP="00F81F4C">
            <w:pPr>
              <w:rPr>
                <w:color w:val="000000" w:themeColor="text1"/>
                <w:szCs w:val="22"/>
              </w:rPr>
            </w:pPr>
            <w:r>
              <w:rPr>
                <w:color w:val="000000" w:themeColor="text1"/>
                <w:szCs w:val="22"/>
              </w:rPr>
              <w:t>(This course has multiple sections focusing on different genres.)</w:t>
            </w:r>
          </w:p>
        </w:tc>
        <w:tc>
          <w:tcPr>
            <w:tcW w:w="0" w:type="auto"/>
            <w:tcBorders>
              <w:top w:val="single" w:sz="8" w:space="0" w:color="auto"/>
            </w:tcBorders>
            <w:tcMar>
              <w:top w:w="0" w:type="dxa"/>
              <w:left w:w="58" w:type="dxa"/>
              <w:bottom w:w="0" w:type="dxa"/>
              <w:right w:w="58" w:type="dxa"/>
            </w:tcMar>
            <w:vAlign w:val="center"/>
          </w:tcPr>
          <w:p w:rsidR="00F81F4C" w:rsidRPr="00F81F4C" w:rsidRDefault="00F81F4C" w:rsidP="00F81F4C">
            <w:pPr>
              <w:rPr>
                <w:color w:val="000000" w:themeColor="text1"/>
              </w:rPr>
            </w:pPr>
            <w:r w:rsidRPr="00F81F4C">
              <w:rPr>
                <w:color w:val="000000" w:themeColor="text1"/>
              </w:rPr>
              <w:t>1</w:t>
            </w:r>
          </w:p>
        </w:tc>
      </w:tr>
      <w:tr w:rsidR="00F81F4C" w:rsidRPr="00F81F4C">
        <w:trPr>
          <w:cantSplit/>
          <w:jc w:val="center"/>
        </w:trPr>
        <w:tc>
          <w:tcPr>
            <w:tcW w:w="0" w:type="auto"/>
            <w:tcMar>
              <w:top w:w="0" w:type="dxa"/>
              <w:left w:w="58" w:type="dxa"/>
              <w:bottom w:w="0" w:type="dxa"/>
              <w:right w:w="58" w:type="dxa"/>
            </w:tcMar>
            <w:vAlign w:val="center"/>
          </w:tcPr>
          <w:p w:rsidR="00F81F4C" w:rsidRPr="00F81F4C" w:rsidRDefault="00F81F4C" w:rsidP="00F81F4C">
            <w:pPr>
              <w:rPr>
                <w:color w:val="000000" w:themeColor="text1"/>
              </w:rPr>
            </w:pPr>
            <w:r>
              <w:rPr>
                <w:color w:val="000000" w:themeColor="text1"/>
              </w:rPr>
              <w:t>DANC 1310, 1320</w:t>
            </w:r>
          </w:p>
        </w:tc>
        <w:tc>
          <w:tcPr>
            <w:tcW w:w="0" w:type="auto"/>
            <w:tcMar>
              <w:top w:w="0" w:type="dxa"/>
              <w:left w:w="58" w:type="dxa"/>
              <w:bottom w:w="0" w:type="dxa"/>
              <w:right w:w="58" w:type="dxa"/>
            </w:tcMar>
            <w:vAlign w:val="center"/>
          </w:tcPr>
          <w:p w:rsidR="00F81F4C" w:rsidRPr="00F81F4C" w:rsidRDefault="00F81F4C" w:rsidP="00F81F4C">
            <w:pPr>
              <w:rPr>
                <w:color w:val="000000" w:themeColor="text1"/>
                <w:szCs w:val="22"/>
              </w:rPr>
            </w:pPr>
            <w:r w:rsidRPr="00F81F4C">
              <w:t>Major's Technique Level 1</w:t>
            </w:r>
            <w:r>
              <w:t xml:space="preserve"> (by placement)</w:t>
            </w:r>
            <w:r w:rsidR="00787EBC">
              <w:t>*</w:t>
            </w:r>
          </w:p>
        </w:tc>
        <w:tc>
          <w:tcPr>
            <w:tcW w:w="0" w:type="auto"/>
            <w:tcMar>
              <w:top w:w="0" w:type="dxa"/>
              <w:left w:w="58" w:type="dxa"/>
              <w:bottom w:w="0" w:type="dxa"/>
              <w:right w:w="58" w:type="dxa"/>
            </w:tcMar>
            <w:vAlign w:val="center"/>
          </w:tcPr>
          <w:p w:rsidR="00F81F4C" w:rsidRPr="00F81F4C" w:rsidRDefault="00F81F4C" w:rsidP="00F81F4C">
            <w:pPr>
              <w:rPr>
                <w:color w:val="000000" w:themeColor="text1"/>
              </w:rPr>
            </w:pPr>
            <w:r>
              <w:rPr>
                <w:color w:val="000000" w:themeColor="text1"/>
              </w:rPr>
              <w:t>3</w:t>
            </w:r>
          </w:p>
        </w:tc>
      </w:tr>
      <w:tr w:rsidR="00F81F4C" w:rsidRPr="00F81F4C">
        <w:trPr>
          <w:cantSplit/>
          <w:jc w:val="center"/>
        </w:trPr>
        <w:tc>
          <w:tcPr>
            <w:tcW w:w="0" w:type="auto"/>
            <w:tcMar>
              <w:top w:w="0" w:type="dxa"/>
              <w:left w:w="58" w:type="dxa"/>
              <w:bottom w:w="0" w:type="dxa"/>
              <w:right w:w="58" w:type="dxa"/>
            </w:tcMar>
            <w:vAlign w:val="center"/>
          </w:tcPr>
          <w:p w:rsidR="00F81F4C" w:rsidRPr="00F81F4C" w:rsidRDefault="00F81F4C" w:rsidP="00F81F4C">
            <w:pPr>
              <w:rPr>
                <w:color w:val="000000" w:themeColor="text1"/>
              </w:rPr>
            </w:pPr>
            <w:r>
              <w:rPr>
                <w:color w:val="000000" w:themeColor="text1"/>
              </w:rPr>
              <w:t>DANC 2310, 2320</w:t>
            </w:r>
          </w:p>
        </w:tc>
        <w:tc>
          <w:tcPr>
            <w:tcW w:w="0" w:type="auto"/>
            <w:tcMar>
              <w:top w:w="0" w:type="dxa"/>
              <w:left w:w="58" w:type="dxa"/>
              <w:bottom w:w="0" w:type="dxa"/>
              <w:right w:w="58" w:type="dxa"/>
            </w:tcMar>
            <w:vAlign w:val="center"/>
          </w:tcPr>
          <w:p w:rsidR="00F81F4C" w:rsidRPr="00F81F4C" w:rsidRDefault="00F81F4C" w:rsidP="00F81F4C">
            <w:pPr>
              <w:rPr>
                <w:color w:val="000000" w:themeColor="text1"/>
                <w:szCs w:val="22"/>
              </w:rPr>
            </w:pPr>
            <w:r w:rsidRPr="005E3821">
              <w:t>Major's Dance Technique Level 2 (by placement)</w:t>
            </w:r>
            <w:r>
              <w:t>*</w:t>
            </w:r>
          </w:p>
        </w:tc>
        <w:tc>
          <w:tcPr>
            <w:tcW w:w="0" w:type="auto"/>
            <w:tcMar>
              <w:top w:w="0" w:type="dxa"/>
              <w:left w:w="58" w:type="dxa"/>
              <w:bottom w:w="0" w:type="dxa"/>
              <w:right w:w="58" w:type="dxa"/>
            </w:tcMar>
            <w:vAlign w:val="center"/>
          </w:tcPr>
          <w:p w:rsidR="00F81F4C" w:rsidRPr="00F81F4C" w:rsidRDefault="00787EBC" w:rsidP="00F81F4C">
            <w:pPr>
              <w:rPr>
                <w:color w:val="000000" w:themeColor="text1"/>
              </w:rPr>
            </w:pPr>
            <w:r>
              <w:rPr>
                <w:color w:val="000000" w:themeColor="text1"/>
              </w:rPr>
              <w:t>3</w:t>
            </w:r>
          </w:p>
        </w:tc>
      </w:tr>
      <w:tr w:rsidR="00F81F4C" w:rsidRPr="00F81F4C">
        <w:trPr>
          <w:cantSplit/>
          <w:jc w:val="center"/>
        </w:trPr>
        <w:tc>
          <w:tcPr>
            <w:tcW w:w="0" w:type="auto"/>
            <w:tcMar>
              <w:top w:w="0" w:type="dxa"/>
              <w:left w:w="58" w:type="dxa"/>
              <w:bottom w:w="0" w:type="dxa"/>
              <w:right w:w="58" w:type="dxa"/>
            </w:tcMar>
            <w:vAlign w:val="center"/>
          </w:tcPr>
          <w:p w:rsidR="00F81F4C" w:rsidRPr="00F81F4C" w:rsidRDefault="00F81F4C" w:rsidP="00F81F4C">
            <w:pPr>
              <w:rPr>
                <w:color w:val="000000" w:themeColor="text1"/>
              </w:rPr>
            </w:pPr>
            <w:r>
              <w:rPr>
                <w:color w:val="000000" w:themeColor="text1"/>
              </w:rPr>
              <w:t>DANC 1020</w:t>
            </w:r>
          </w:p>
        </w:tc>
        <w:tc>
          <w:tcPr>
            <w:tcW w:w="0" w:type="auto"/>
            <w:tcMar>
              <w:top w:w="0" w:type="dxa"/>
              <w:left w:w="58" w:type="dxa"/>
              <w:bottom w:w="0" w:type="dxa"/>
              <w:right w:w="58" w:type="dxa"/>
            </w:tcMar>
            <w:vAlign w:val="center"/>
          </w:tcPr>
          <w:p w:rsidR="00F81F4C" w:rsidRDefault="00F81F4C" w:rsidP="00F81F4C">
            <w:r>
              <w:t>Non Majors Intermediate Modern Dance</w:t>
            </w:r>
            <w:r w:rsidR="00787EBC">
              <w:t>*</w:t>
            </w:r>
          </w:p>
          <w:p w:rsidR="00F81F4C" w:rsidRPr="00F81F4C" w:rsidRDefault="00F81F4C" w:rsidP="00F81F4C">
            <w:pPr>
              <w:rPr>
                <w:color w:val="000000" w:themeColor="text1"/>
                <w:szCs w:val="22"/>
              </w:rPr>
            </w:pPr>
            <w:r>
              <w:rPr>
                <w:color w:val="000000" w:themeColor="text1"/>
                <w:szCs w:val="22"/>
              </w:rPr>
              <w:t>(This course has multiple sections focusing on different genres.)</w:t>
            </w:r>
          </w:p>
        </w:tc>
        <w:tc>
          <w:tcPr>
            <w:tcW w:w="0" w:type="auto"/>
            <w:tcMar>
              <w:top w:w="0" w:type="dxa"/>
              <w:left w:w="58" w:type="dxa"/>
              <w:bottom w:w="0" w:type="dxa"/>
              <w:right w:w="58" w:type="dxa"/>
            </w:tcMar>
            <w:vAlign w:val="center"/>
          </w:tcPr>
          <w:p w:rsidR="00F81F4C" w:rsidRPr="00F81F4C" w:rsidRDefault="00787EBC" w:rsidP="00F81F4C">
            <w:pPr>
              <w:rPr>
                <w:color w:val="000000" w:themeColor="text1"/>
              </w:rPr>
            </w:pPr>
            <w:r>
              <w:rPr>
                <w:color w:val="000000" w:themeColor="text1"/>
              </w:rPr>
              <w:t>1</w:t>
            </w:r>
          </w:p>
        </w:tc>
      </w:tr>
      <w:tr w:rsidR="00F81F4C" w:rsidRPr="00F81F4C">
        <w:trPr>
          <w:cantSplit/>
          <w:jc w:val="center"/>
        </w:trPr>
        <w:tc>
          <w:tcPr>
            <w:tcW w:w="0" w:type="auto"/>
            <w:tcMar>
              <w:top w:w="0" w:type="dxa"/>
              <w:left w:w="58" w:type="dxa"/>
              <w:bottom w:w="0" w:type="dxa"/>
              <w:right w:w="58" w:type="dxa"/>
            </w:tcMar>
            <w:vAlign w:val="center"/>
          </w:tcPr>
          <w:p w:rsidR="00F81F4C" w:rsidRPr="00F81F4C" w:rsidRDefault="00F81F4C" w:rsidP="00F81F4C">
            <w:pPr>
              <w:rPr>
                <w:color w:val="000000" w:themeColor="text1"/>
              </w:rPr>
            </w:pPr>
            <w:r>
              <w:rPr>
                <w:color w:val="000000" w:themeColor="text1"/>
              </w:rPr>
              <w:t>DANC 1030</w:t>
            </w:r>
          </w:p>
        </w:tc>
        <w:tc>
          <w:tcPr>
            <w:tcW w:w="0" w:type="auto"/>
            <w:tcMar>
              <w:top w:w="0" w:type="dxa"/>
              <w:left w:w="58" w:type="dxa"/>
              <w:bottom w:w="0" w:type="dxa"/>
              <w:right w:w="58" w:type="dxa"/>
            </w:tcMar>
            <w:vAlign w:val="center"/>
          </w:tcPr>
          <w:p w:rsidR="00F81F4C" w:rsidRPr="00F81F4C" w:rsidRDefault="00F81F4C" w:rsidP="00F81F4C">
            <w:pPr>
              <w:rPr>
                <w:color w:val="000000" w:themeColor="text1"/>
                <w:szCs w:val="22"/>
              </w:rPr>
            </w:pPr>
            <w:r>
              <w:t>Non Major’s Advanced Modern Dance Technique</w:t>
            </w:r>
            <w:r w:rsidR="00787EBC">
              <w:t>*</w:t>
            </w:r>
          </w:p>
        </w:tc>
        <w:tc>
          <w:tcPr>
            <w:tcW w:w="0" w:type="auto"/>
            <w:tcMar>
              <w:top w:w="0" w:type="dxa"/>
              <w:left w:w="58" w:type="dxa"/>
              <w:bottom w:w="0" w:type="dxa"/>
              <w:right w:w="58" w:type="dxa"/>
            </w:tcMar>
            <w:vAlign w:val="center"/>
          </w:tcPr>
          <w:p w:rsidR="00F81F4C" w:rsidRPr="00F81F4C" w:rsidRDefault="00787EBC" w:rsidP="00F81F4C">
            <w:pPr>
              <w:rPr>
                <w:color w:val="000000" w:themeColor="text1"/>
              </w:rPr>
            </w:pPr>
            <w:r>
              <w:rPr>
                <w:color w:val="000000" w:themeColor="text1"/>
              </w:rPr>
              <w:t>2</w:t>
            </w:r>
          </w:p>
        </w:tc>
      </w:tr>
      <w:tr w:rsidR="00F81F4C" w:rsidRPr="00F81F4C">
        <w:trPr>
          <w:cantSplit/>
          <w:jc w:val="center"/>
        </w:trPr>
        <w:tc>
          <w:tcPr>
            <w:tcW w:w="0" w:type="auto"/>
            <w:tcMar>
              <w:top w:w="0" w:type="dxa"/>
              <w:left w:w="58" w:type="dxa"/>
              <w:bottom w:w="0" w:type="dxa"/>
              <w:right w:w="58" w:type="dxa"/>
            </w:tcMar>
            <w:vAlign w:val="center"/>
          </w:tcPr>
          <w:p w:rsidR="00F81F4C" w:rsidRPr="00F81F4C" w:rsidRDefault="00F81F4C" w:rsidP="00F81F4C">
            <w:pPr>
              <w:rPr>
                <w:color w:val="000000" w:themeColor="text1"/>
              </w:rPr>
            </w:pPr>
            <w:r>
              <w:rPr>
                <w:color w:val="000000" w:themeColor="text1"/>
              </w:rPr>
              <w:t>DANC 2610</w:t>
            </w:r>
          </w:p>
        </w:tc>
        <w:tc>
          <w:tcPr>
            <w:tcW w:w="0" w:type="auto"/>
            <w:tcMar>
              <w:top w:w="0" w:type="dxa"/>
              <w:left w:w="58" w:type="dxa"/>
              <w:bottom w:w="0" w:type="dxa"/>
              <w:right w:w="58" w:type="dxa"/>
            </w:tcMar>
            <w:vAlign w:val="center"/>
          </w:tcPr>
          <w:p w:rsidR="00F81F4C" w:rsidRPr="00F81F4C" w:rsidRDefault="00F81F4C" w:rsidP="00F81F4C">
            <w:pPr>
              <w:rPr>
                <w:color w:val="000000" w:themeColor="text1"/>
                <w:szCs w:val="22"/>
              </w:rPr>
            </w:pPr>
            <w:r w:rsidRPr="005E3821">
              <w:t xml:space="preserve">West African </w:t>
            </w:r>
          </w:p>
        </w:tc>
        <w:tc>
          <w:tcPr>
            <w:tcW w:w="0" w:type="auto"/>
            <w:tcMar>
              <w:top w:w="0" w:type="dxa"/>
              <w:left w:w="58" w:type="dxa"/>
              <w:bottom w:w="0" w:type="dxa"/>
              <w:right w:w="58" w:type="dxa"/>
            </w:tcMar>
            <w:vAlign w:val="center"/>
          </w:tcPr>
          <w:p w:rsidR="00F81F4C" w:rsidRPr="00F81F4C" w:rsidRDefault="00787EBC" w:rsidP="00F81F4C">
            <w:pPr>
              <w:rPr>
                <w:color w:val="000000" w:themeColor="text1"/>
              </w:rPr>
            </w:pPr>
            <w:r>
              <w:rPr>
                <w:color w:val="000000" w:themeColor="text1"/>
              </w:rPr>
              <w:t>1</w:t>
            </w:r>
          </w:p>
        </w:tc>
      </w:tr>
      <w:tr w:rsidR="00F81F4C" w:rsidRPr="00F81F4C">
        <w:trPr>
          <w:cantSplit/>
          <w:jc w:val="center"/>
        </w:trPr>
        <w:tc>
          <w:tcPr>
            <w:tcW w:w="0" w:type="auto"/>
            <w:tcMar>
              <w:top w:w="0" w:type="dxa"/>
              <w:left w:w="58" w:type="dxa"/>
              <w:bottom w:w="0" w:type="dxa"/>
              <w:right w:w="58" w:type="dxa"/>
            </w:tcMar>
            <w:vAlign w:val="center"/>
          </w:tcPr>
          <w:p w:rsidR="00F81F4C" w:rsidRPr="00F81F4C" w:rsidRDefault="00F81F4C" w:rsidP="00F81F4C">
            <w:pPr>
              <w:rPr>
                <w:color w:val="000000" w:themeColor="text1"/>
              </w:rPr>
            </w:pPr>
            <w:r>
              <w:rPr>
                <w:color w:val="000000" w:themeColor="text1"/>
              </w:rPr>
              <w:t>DANC 1023</w:t>
            </w:r>
          </w:p>
        </w:tc>
        <w:tc>
          <w:tcPr>
            <w:tcW w:w="0" w:type="auto"/>
            <w:tcMar>
              <w:top w:w="0" w:type="dxa"/>
              <w:left w:w="58" w:type="dxa"/>
              <w:bottom w:w="0" w:type="dxa"/>
              <w:right w:w="58" w:type="dxa"/>
            </w:tcMar>
            <w:vAlign w:val="center"/>
          </w:tcPr>
          <w:p w:rsidR="00285E0F" w:rsidRDefault="00285E0F" w:rsidP="00285E0F">
            <w:r w:rsidRPr="005E3821">
              <w:t>Dance Composition</w:t>
            </w:r>
            <w:r>
              <w:t xml:space="preserve"> </w:t>
            </w:r>
            <w:r w:rsidRPr="005E3821">
              <w:t xml:space="preserve">(Section 001 or 002) </w:t>
            </w:r>
          </w:p>
          <w:p w:rsidR="00F81F4C" w:rsidRPr="00F81F4C" w:rsidRDefault="00285E0F" w:rsidP="00285E0F">
            <w:pPr>
              <w:rPr>
                <w:color w:val="000000" w:themeColor="text1"/>
                <w:szCs w:val="22"/>
              </w:rPr>
            </w:pPr>
            <w:r w:rsidRPr="005E3821">
              <w:t>(Fulfills FA General Education requirement)</w:t>
            </w:r>
          </w:p>
        </w:tc>
        <w:tc>
          <w:tcPr>
            <w:tcW w:w="0" w:type="auto"/>
            <w:tcMar>
              <w:top w:w="0" w:type="dxa"/>
              <w:left w:w="58" w:type="dxa"/>
              <w:bottom w:w="0" w:type="dxa"/>
              <w:right w:w="58" w:type="dxa"/>
            </w:tcMar>
            <w:vAlign w:val="center"/>
          </w:tcPr>
          <w:p w:rsidR="00F81F4C" w:rsidRPr="00F81F4C" w:rsidRDefault="00285E0F" w:rsidP="00F81F4C">
            <w:pPr>
              <w:rPr>
                <w:color w:val="000000" w:themeColor="text1"/>
              </w:rPr>
            </w:pPr>
            <w:r>
              <w:rPr>
                <w:color w:val="000000" w:themeColor="text1"/>
              </w:rPr>
              <w:t>3</w:t>
            </w:r>
          </w:p>
        </w:tc>
      </w:tr>
      <w:tr w:rsidR="00285E0F" w:rsidRPr="00285E0F">
        <w:trPr>
          <w:cantSplit/>
          <w:jc w:val="center"/>
        </w:trPr>
        <w:tc>
          <w:tcPr>
            <w:tcW w:w="0" w:type="auto"/>
            <w:tcMar>
              <w:top w:w="0" w:type="dxa"/>
              <w:left w:w="58" w:type="dxa"/>
              <w:bottom w:w="0" w:type="dxa"/>
              <w:right w:w="58" w:type="dxa"/>
            </w:tcMar>
            <w:vAlign w:val="center"/>
          </w:tcPr>
          <w:p w:rsidR="00285E0F" w:rsidRPr="00285E0F" w:rsidRDefault="00285E0F" w:rsidP="00F81F4C">
            <w:pPr>
              <w:rPr>
                <w:color w:val="000000" w:themeColor="text1"/>
              </w:rPr>
            </w:pPr>
            <w:r w:rsidRPr="00285E0F">
              <w:rPr>
                <w:color w:val="000000" w:themeColor="text1"/>
              </w:rPr>
              <w:t>DANC 1075</w:t>
            </w:r>
          </w:p>
        </w:tc>
        <w:tc>
          <w:tcPr>
            <w:tcW w:w="0" w:type="auto"/>
            <w:tcMar>
              <w:top w:w="0" w:type="dxa"/>
              <w:left w:w="58" w:type="dxa"/>
              <w:bottom w:w="0" w:type="dxa"/>
              <w:right w:w="58" w:type="dxa"/>
            </w:tcMar>
            <w:vAlign w:val="center"/>
          </w:tcPr>
          <w:p w:rsidR="00285E0F" w:rsidRDefault="00285E0F" w:rsidP="00F81F4C">
            <w:r w:rsidRPr="005E3821">
              <w:t xml:space="preserve">Dance- Creative Process </w:t>
            </w:r>
          </w:p>
          <w:p w:rsidR="00285E0F" w:rsidRPr="00285E0F" w:rsidRDefault="00285E0F" w:rsidP="00F81F4C">
            <w:pPr>
              <w:rPr>
                <w:color w:val="000000" w:themeColor="text1"/>
                <w:szCs w:val="22"/>
              </w:rPr>
            </w:pPr>
            <w:r w:rsidRPr="005E3821">
              <w:t>(Fulfills FA General Education requirement)</w:t>
            </w:r>
          </w:p>
        </w:tc>
        <w:tc>
          <w:tcPr>
            <w:tcW w:w="0" w:type="auto"/>
            <w:tcMar>
              <w:top w:w="0" w:type="dxa"/>
              <w:left w:w="58" w:type="dxa"/>
              <w:bottom w:w="0" w:type="dxa"/>
              <w:right w:w="58" w:type="dxa"/>
            </w:tcMar>
            <w:vAlign w:val="center"/>
          </w:tcPr>
          <w:p w:rsidR="00285E0F" w:rsidRPr="00285E0F" w:rsidRDefault="00285E0F" w:rsidP="00F81F4C">
            <w:pPr>
              <w:rPr>
                <w:color w:val="000000" w:themeColor="text1"/>
              </w:rPr>
            </w:pPr>
            <w:r>
              <w:rPr>
                <w:color w:val="000000" w:themeColor="text1"/>
              </w:rPr>
              <w:t>3</w:t>
            </w:r>
          </w:p>
        </w:tc>
      </w:tr>
      <w:tr w:rsidR="00285E0F" w:rsidRPr="00285E0F">
        <w:trPr>
          <w:cantSplit/>
          <w:jc w:val="center"/>
        </w:trPr>
        <w:tc>
          <w:tcPr>
            <w:tcW w:w="0" w:type="auto"/>
            <w:tcMar>
              <w:top w:w="0" w:type="dxa"/>
              <w:left w:w="58" w:type="dxa"/>
              <w:bottom w:w="0" w:type="dxa"/>
              <w:right w:w="58" w:type="dxa"/>
            </w:tcMar>
            <w:vAlign w:val="center"/>
          </w:tcPr>
          <w:p w:rsidR="00285E0F" w:rsidRPr="00285E0F" w:rsidRDefault="00285E0F" w:rsidP="00F81F4C">
            <w:pPr>
              <w:rPr>
                <w:color w:val="000000" w:themeColor="text1"/>
              </w:rPr>
            </w:pPr>
            <w:r w:rsidRPr="00285E0F">
              <w:rPr>
                <w:color w:val="000000" w:themeColor="text1"/>
              </w:rPr>
              <w:t>DANC 1330</w:t>
            </w:r>
            <w:r>
              <w:rPr>
                <w:color w:val="000000" w:themeColor="text1"/>
              </w:rPr>
              <w:t>, 1340</w:t>
            </w:r>
          </w:p>
        </w:tc>
        <w:tc>
          <w:tcPr>
            <w:tcW w:w="0" w:type="auto"/>
            <w:tcMar>
              <w:top w:w="0" w:type="dxa"/>
              <w:left w:w="58" w:type="dxa"/>
              <w:bottom w:w="0" w:type="dxa"/>
              <w:right w:w="58" w:type="dxa"/>
            </w:tcMar>
            <w:vAlign w:val="center"/>
          </w:tcPr>
          <w:p w:rsidR="00285E0F" w:rsidRPr="00285E0F" w:rsidRDefault="00285E0F" w:rsidP="00F81F4C">
            <w:pPr>
              <w:rPr>
                <w:color w:val="000000" w:themeColor="text1"/>
                <w:szCs w:val="22"/>
              </w:rPr>
            </w:pPr>
            <w:r>
              <w:t>Beginning Ballet for Modern Majors</w:t>
            </w:r>
          </w:p>
        </w:tc>
        <w:tc>
          <w:tcPr>
            <w:tcW w:w="0" w:type="auto"/>
            <w:tcMar>
              <w:top w:w="0" w:type="dxa"/>
              <w:left w:w="58" w:type="dxa"/>
              <w:bottom w:w="0" w:type="dxa"/>
              <w:right w:w="58" w:type="dxa"/>
            </w:tcMar>
            <w:vAlign w:val="center"/>
          </w:tcPr>
          <w:p w:rsidR="00285E0F" w:rsidRPr="00285E0F" w:rsidRDefault="00285E0F" w:rsidP="00F81F4C">
            <w:pPr>
              <w:rPr>
                <w:color w:val="000000" w:themeColor="text1"/>
              </w:rPr>
            </w:pPr>
            <w:r>
              <w:rPr>
                <w:color w:val="000000" w:themeColor="text1"/>
              </w:rPr>
              <w:t>2</w:t>
            </w:r>
          </w:p>
        </w:tc>
      </w:tr>
      <w:tr w:rsidR="00285E0F" w:rsidRPr="00285E0F">
        <w:trPr>
          <w:cantSplit/>
          <w:jc w:val="center"/>
        </w:trPr>
        <w:tc>
          <w:tcPr>
            <w:tcW w:w="0" w:type="auto"/>
            <w:tcMar>
              <w:top w:w="0" w:type="dxa"/>
              <w:left w:w="58" w:type="dxa"/>
              <w:bottom w:w="0" w:type="dxa"/>
              <w:right w:w="58" w:type="dxa"/>
            </w:tcMar>
            <w:vAlign w:val="center"/>
          </w:tcPr>
          <w:p w:rsidR="00285E0F" w:rsidRPr="00285E0F" w:rsidRDefault="00285E0F" w:rsidP="00F81F4C">
            <w:pPr>
              <w:rPr>
                <w:color w:val="000000" w:themeColor="text1"/>
              </w:rPr>
            </w:pPr>
            <w:r w:rsidRPr="00285E0F">
              <w:rPr>
                <w:color w:val="000000" w:themeColor="text1"/>
              </w:rPr>
              <w:t>DANC 1210</w:t>
            </w:r>
          </w:p>
        </w:tc>
        <w:tc>
          <w:tcPr>
            <w:tcW w:w="0" w:type="auto"/>
            <w:tcMar>
              <w:top w:w="0" w:type="dxa"/>
              <w:left w:w="58" w:type="dxa"/>
              <w:bottom w:w="0" w:type="dxa"/>
              <w:right w:w="58" w:type="dxa"/>
            </w:tcMar>
            <w:vAlign w:val="center"/>
          </w:tcPr>
          <w:p w:rsidR="00285E0F" w:rsidRPr="00285E0F" w:rsidRDefault="00285E0F" w:rsidP="00F81F4C">
            <w:pPr>
              <w:rPr>
                <w:color w:val="000000" w:themeColor="text1"/>
                <w:szCs w:val="22"/>
              </w:rPr>
            </w:pPr>
            <w:r w:rsidRPr="005E3821">
              <w:t xml:space="preserve">Cultural Dance Forms (includes Jazz technique) </w:t>
            </w:r>
          </w:p>
        </w:tc>
        <w:tc>
          <w:tcPr>
            <w:tcW w:w="0" w:type="auto"/>
            <w:tcMar>
              <w:top w:w="0" w:type="dxa"/>
              <w:left w:w="58" w:type="dxa"/>
              <w:bottom w:w="0" w:type="dxa"/>
              <w:right w:w="58" w:type="dxa"/>
            </w:tcMar>
            <w:vAlign w:val="center"/>
          </w:tcPr>
          <w:p w:rsidR="00285E0F" w:rsidRPr="00285E0F" w:rsidRDefault="00285E0F" w:rsidP="00F81F4C">
            <w:pPr>
              <w:rPr>
                <w:color w:val="000000" w:themeColor="text1"/>
              </w:rPr>
            </w:pPr>
            <w:r>
              <w:rPr>
                <w:color w:val="000000" w:themeColor="text1"/>
              </w:rPr>
              <w:t>2</w:t>
            </w:r>
          </w:p>
        </w:tc>
      </w:tr>
      <w:tr w:rsidR="00787EBC" w:rsidRPr="00802F48">
        <w:trPr>
          <w:cantSplit/>
          <w:jc w:val="center"/>
        </w:trPr>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c>
          <w:tcPr>
            <w:tcW w:w="0" w:type="auto"/>
            <w:tcMar>
              <w:top w:w="0" w:type="dxa"/>
              <w:left w:w="58" w:type="dxa"/>
              <w:bottom w:w="0" w:type="dxa"/>
              <w:right w:w="58" w:type="dxa"/>
            </w:tcMar>
            <w:vAlign w:val="center"/>
          </w:tcPr>
          <w:p w:rsidR="00787EBC" w:rsidRPr="00787EBC" w:rsidRDefault="00787EBC" w:rsidP="00F81F4C">
            <w:r w:rsidRPr="00787EBC">
              <w:t>*This course can be taken more than once for credit.</w:t>
            </w: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r>
      <w:tr w:rsidR="00787EBC" w:rsidRPr="00802F48">
        <w:trPr>
          <w:cantSplit/>
          <w:jc w:val="center"/>
        </w:trPr>
        <w:tc>
          <w:tcPr>
            <w:tcW w:w="0" w:type="auto"/>
            <w:tcMar>
              <w:top w:w="0" w:type="dxa"/>
              <w:left w:w="58" w:type="dxa"/>
              <w:bottom w:w="0" w:type="dxa"/>
              <w:right w:w="58" w:type="dxa"/>
            </w:tcMar>
            <w:vAlign w:val="center"/>
          </w:tcPr>
          <w:p w:rsidR="00787EBC" w:rsidRDefault="00787EBC" w:rsidP="00F81F4C">
            <w:pPr>
              <w:rPr>
                <w:b/>
                <w:color w:val="000000" w:themeColor="text1"/>
              </w:rPr>
            </w:pPr>
          </w:p>
        </w:tc>
        <w:tc>
          <w:tcPr>
            <w:tcW w:w="0" w:type="auto"/>
            <w:tcMar>
              <w:top w:w="0" w:type="dxa"/>
              <w:left w:w="58" w:type="dxa"/>
              <w:bottom w:w="0" w:type="dxa"/>
              <w:right w:w="58" w:type="dxa"/>
            </w:tcMar>
            <w:vAlign w:val="center"/>
          </w:tcPr>
          <w:p w:rsidR="00787EBC" w:rsidRDefault="00787EBC" w:rsidP="00F81F4C">
            <w:pPr>
              <w:rPr>
                <w:b/>
                <w:color w:val="000000" w:themeColor="text1"/>
                <w:szCs w:val="22"/>
              </w:rPr>
            </w:pPr>
            <w:r w:rsidRPr="00802F48">
              <w:rPr>
                <w:b/>
                <w:color w:val="000000" w:themeColor="text1"/>
                <w:szCs w:val="22"/>
              </w:rPr>
              <w:t xml:space="preserve">Sub-Total </w:t>
            </w: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r>
              <w:rPr>
                <w:b/>
                <w:color w:val="000000" w:themeColor="text1"/>
              </w:rPr>
              <w:t>21</w:t>
            </w:r>
          </w:p>
        </w:tc>
      </w:tr>
      <w:tr w:rsidR="00787EBC" w:rsidRPr="00802F48">
        <w:trPr>
          <w:cantSplit/>
          <w:jc w:val="center"/>
        </w:trPr>
        <w:tc>
          <w:tcPr>
            <w:tcW w:w="0" w:type="auto"/>
            <w:tcMar>
              <w:top w:w="0" w:type="dxa"/>
              <w:left w:w="58" w:type="dxa"/>
              <w:bottom w:w="0" w:type="dxa"/>
              <w:right w:w="58" w:type="dxa"/>
            </w:tcMar>
            <w:vAlign w:val="center"/>
          </w:tcPr>
          <w:p w:rsidR="00787EBC" w:rsidRDefault="00787EBC" w:rsidP="00F81F4C">
            <w:pPr>
              <w:rPr>
                <w:b/>
                <w:color w:val="000000" w:themeColor="text1"/>
              </w:rPr>
            </w:pPr>
          </w:p>
        </w:tc>
        <w:tc>
          <w:tcPr>
            <w:tcW w:w="0" w:type="auto"/>
            <w:tcMar>
              <w:top w:w="0" w:type="dxa"/>
              <w:left w:w="58" w:type="dxa"/>
              <w:bottom w:w="0" w:type="dxa"/>
              <w:right w:w="58" w:type="dxa"/>
            </w:tcMar>
            <w:vAlign w:val="center"/>
          </w:tcPr>
          <w:p w:rsidR="00787EBC" w:rsidRDefault="00787EBC" w:rsidP="00F81F4C">
            <w:pPr>
              <w:rPr>
                <w:b/>
                <w:color w:val="000000" w:themeColor="text1"/>
                <w:szCs w:val="22"/>
              </w:rPr>
            </w:pP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r>
      <w:tr w:rsidR="00787EBC" w:rsidRPr="00787EBC">
        <w:trPr>
          <w:cantSplit/>
          <w:jc w:val="center"/>
        </w:trPr>
        <w:tc>
          <w:tcPr>
            <w:tcW w:w="0" w:type="auto"/>
            <w:shd w:val="clear" w:color="auto" w:fill="7F7F7F" w:themeFill="text1" w:themeFillTint="80"/>
            <w:tcMar>
              <w:top w:w="0" w:type="dxa"/>
              <w:left w:w="58" w:type="dxa"/>
              <w:bottom w:w="0" w:type="dxa"/>
              <w:right w:w="58" w:type="dxa"/>
            </w:tcMar>
            <w:vAlign w:val="center"/>
          </w:tcPr>
          <w:p w:rsidR="00787EBC" w:rsidRPr="00787EBC" w:rsidRDefault="00787EBC" w:rsidP="00F81F4C">
            <w:pPr>
              <w:rPr>
                <w:b/>
                <w:color w:val="FFFFFF" w:themeColor="background1"/>
              </w:rPr>
            </w:pPr>
            <w:r w:rsidRPr="00787EBC">
              <w:rPr>
                <w:b/>
                <w:color w:val="FFFFFF" w:themeColor="background1"/>
              </w:rPr>
              <w:t>Theory Courses</w:t>
            </w:r>
          </w:p>
        </w:tc>
        <w:tc>
          <w:tcPr>
            <w:tcW w:w="0" w:type="auto"/>
            <w:shd w:val="clear" w:color="auto" w:fill="7F7F7F" w:themeFill="text1" w:themeFillTint="80"/>
            <w:tcMar>
              <w:top w:w="0" w:type="dxa"/>
              <w:left w:w="58" w:type="dxa"/>
              <w:bottom w:w="0" w:type="dxa"/>
              <w:right w:w="58" w:type="dxa"/>
            </w:tcMar>
            <w:vAlign w:val="center"/>
          </w:tcPr>
          <w:p w:rsidR="00787EBC" w:rsidRPr="00787EBC" w:rsidRDefault="00787EBC" w:rsidP="00F81F4C">
            <w:pPr>
              <w:rPr>
                <w:b/>
                <w:color w:val="FFFFFF" w:themeColor="background1"/>
                <w:szCs w:val="22"/>
              </w:rPr>
            </w:pPr>
            <w:r w:rsidRPr="00787EBC">
              <w:rPr>
                <w:b/>
                <w:color w:val="FFFFFF" w:themeColor="background1"/>
                <w:szCs w:val="22"/>
              </w:rPr>
              <w:t>Minimum of 1 semester</w:t>
            </w:r>
          </w:p>
        </w:tc>
        <w:tc>
          <w:tcPr>
            <w:tcW w:w="0" w:type="auto"/>
            <w:shd w:val="clear" w:color="auto" w:fill="7F7F7F" w:themeFill="text1" w:themeFillTint="80"/>
            <w:tcMar>
              <w:top w:w="0" w:type="dxa"/>
              <w:left w:w="58" w:type="dxa"/>
              <w:bottom w:w="0" w:type="dxa"/>
              <w:right w:w="58" w:type="dxa"/>
            </w:tcMar>
            <w:vAlign w:val="center"/>
          </w:tcPr>
          <w:p w:rsidR="00787EBC" w:rsidRPr="00787EBC" w:rsidRDefault="00787EBC" w:rsidP="00F81F4C">
            <w:pPr>
              <w:rPr>
                <w:b/>
                <w:color w:val="FFFFFF" w:themeColor="background1"/>
              </w:rPr>
            </w:pP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DANC 1010</w:t>
            </w:r>
          </w:p>
        </w:tc>
        <w:tc>
          <w:tcPr>
            <w:tcW w:w="0" w:type="auto"/>
            <w:tcMar>
              <w:top w:w="0" w:type="dxa"/>
              <w:left w:w="58" w:type="dxa"/>
              <w:bottom w:w="0" w:type="dxa"/>
              <w:right w:w="58" w:type="dxa"/>
            </w:tcMar>
            <w:vAlign w:val="center"/>
          </w:tcPr>
          <w:p w:rsidR="00787EBC" w:rsidRPr="00E74324" w:rsidRDefault="00787EBC" w:rsidP="00F81F4C">
            <w:r w:rsidRPr="00E74324">
              <w:t>Dance in Culture</w:t>
            </w:r>
          </w:p>
          <w:p w:rsidR="00787EBC" w:rsidRPr="00E74324" w:rsidRDefault="00787EBC" w:rsidP="00F81F4C">
            <w:pPr>
              <w:rPr>
                <w:color w:val="000000" w:themeColor="text1"/>
                <w:szCs w:val="22"/>
              </w:rPr>
            </w:pPr>
            <w:r w:rsidRPr="00E74324">
              <w:t>(Ful</w:t>
            </w:r>
            <w:r w:rsidR="00FE5475">
              <w:t xml:space="preserve">fills FA General Education and </w:t>
            </w:r>
            <w:r w:rsidRPr="00E74324">
              <w:t>Diversity requirements)</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3</w:t>
            </w: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 xml:space="preserve">DANC 1410, 1420 </w:t>
            </w:r>
          </w:p>
        </w:tc>
        <w:tc>
          <w:tcPr>
            <w:tcW w:w="0" w:type="auto"/>
            <w:tcMar>
              <w:top w:w="0" w:type="dxa"/>
              <w:left w:w="58" w:type="dxa"/>
              <w:bottom w:w="0" w:type="dxa"/>
              <w:right w:w="58" w:type="dxa"/>
            </w:tcMar>
            <w:vAlign w:val="center"/>
          </w:tcPr>
          <w:p w:rsidR="00787EBC" w:rsidRPr="00E74324" w:rsidRDefault="00787EBC" w:rsidP="00F81F4C">
            <w:pPr>
              <w:rPr>
                <w:color w:val="000000" w:themeColor="text1"/>
                <w:szCs w:val="22"/>
              </w:rPr>
            </w:pPr>
            <w:r w:rsidRPr="00E74324">
              <w:t>Modern Workshop I (by placement)</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2</w:t>
            </w: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 xml:space="preserve">DANC 2410, 2420 </w:t>
            </w:r>
          </w:p>
        </w:tc>
        <w:tc>
          <w:tcPr>
            <w:tcW w:w="0" w:type="auto"/>
            <w:tcMar>
              <w:top w:w="0" w:type="dxa"/>
              <w:left w:w="58" w:type="dxa"/>
              <w:bottom w:w="0" w:type="dxa"/>
              <w:right w:w="58" w:type="dxa"/>
            </w:tcMar>
            <w:vAlign w:val="center"/>
          </w:tcPr>
          <w:p w:rsidR="00787EBC" w:rsidRPr="00E74324" w:rsidRDefault="00787EBC" w:rsidP="00F81F4C">
            <w:pPr>
              <w:rPr>
                <w:color w:val="000000" w:themeColor="text1"/>
                <w:szCs w:val="22"/>
              </w:rPr>
            </w:pPr>
            <w:r w:rsidRPr="00E74324">
              <w:t>Modern Workshop II (by placement)</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2</w:t>
            </w:r>
          </w:p>
        </w:tc>
      </w:tr>
      <w:tr w:rsidR="00787EBC" w:rsidRPr="00802F48">
        <w:trPr>
          <w:cantSplit/>
          <w:jc w:val="center"/>
        </w:trPr>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c>
          <w:tcPr>
            <w:tcW w:w="0" w:type="auto"/>
            <w:tcMar>
              <w:top w:w="0" w:type="dxa"/>
              <w:left w:w="58" w:type="dxa"/>
              <w:bottom w:w="0" w:type="dxa"/>
              <w:right w:w="58" w:type="dxa"/>
            </w:tcMar>
            <w:vAlign w:val="center"/>
          </w:tcPr>
          <w:p w:rsidR="00787EBC" w:rsidRPr="00802F48" w:rsidRDefault="00787EBC" w:rsidP="00F81F4C">
            <w:pPr>
              <w:rPr>
                <w:b/>
                <w:color w:val="000000" w:themeColor="text1"/>
                <w:szCs w:val="22"/>
              </w:rPr>
            </w:pPr>
            <w:r w:rsidRPr="00787EBC">
              <w:t>*This course can be taken more than once for credit.</w:t>
            </w: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r>
      <w:tr w:rsidR="00787EBC" w:rsidRPr="00802F48">
        <w:trPr>
          <w:cantSplit/>
          <w:jc w:val="center"/>
        </w:trPr>
        <w:tc>
          <w:tcPr>
            <w:tcW w:w="0" w:type="auto"/>
            <w:tcMar>
              <w:top w:w="0" w:type="dxa"/>
              <w:left w:w="58" w:type="dxa"/>
              <w:bottom w:w="0" w:type="dxa"/>
              <w:right w:w="58" w:type="dxa"/>
            </w:tcMar>
            <w:vAlign w:val="center"/>
          </w:tcPr>
          <w:p w:rsidR="00787EBC" w:rsidRDefault="00787EBC" w:rsidP="00F81F4C">
            <w:pPr>
              <w:rPr>
                <w:b/>
                <w:color w:val="000000" w:themeColor="text1"/>
              </w:rPr>
            </w:pPr>
          </w:p>
        </w:tc>
        <w:tc>
          <w:tcPr>
            <w:tcW w:w="0" w:type="auto"/>
            <w:tcMar>
              <w:top w:w="0" w:type="dxa"/>
              <w:left w:w="58" w:type="dxa"/>
              <w:bottom w:w="0" w:type="dxa"/>
              <w:right w:w="58" w:type="dxa"/>
            </w:tcMar>
            <w:vAlign w:val="center"/>
          </w:tcPr>
          <w:p w:rsidR="00787EBC" w:rsidRDefault="00787EBC" w:rsidP="00F81F4C">
            <w:pPr>
              <w:rPr>
                <w:b/>
                <w:color w:val="000000" w:themeColor="text1"/>
                <w:szCs w:val="22"/>
              </w:rPr>
            </w:pPr>
            <w:r w:rsidRPr="00802F48">
              <w:rPr>
                <w:b/>
                <w:color w:val="000000" w:themeColor="text1"/>
                <w:szCs w:val="22"/>
              </w:rPr>
              <w:t xml:space="preserve">Sub-Total </w:t>
            </w: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r>
              <w:rPr>
                <w:b/>
                <w:color w:val="000000" w:themeColor="text1"/>
              </w:rPr>
              <w:t>7</w:t>
            </w:r>
          </w:p>
        </w:tc>
      </w:tr>
      <w:tr w:rsidR="00787EBC" w:rsidRPr="00787EBC">
        <w:trPr>
          <w:cantSplit/>
          <w:jc w:val="center"/>
        </w:trPr>
        <w:tc>
          <w:tcPr>
            <w:tcW w:w="0" w:type="auto"/>
            <w:shd w:val="clear" w:color="auto" w:fill="7F7F7F" w:themeFill="text1" w:themeFillTint="80"/>
            <w:tcMar>
              <w:top w:w="0" w:type="dxa"/>
              <w:left w:w="58" w:type="dxa"/>
              <w:bottom w:w="0" w:type="dxa"/>
              <w:right w:w="58" w:type="dxa"/>
            </w:tcMar>
            <w:vAlign w:val="center"/>
          </w:tcPr>
          <w:p w:rsidR="00787EBC" w:rsidRPr="00787EBC" w:rsidRDefault="00787EBC" w:rsidP="00F81F4C">
            <w:pPr>
              <w:rPr>
                <w:b/>
                <w:color w:val="FFFFFF" w:themeColor="background1"/>
              </w:rPr>
            </w:pPr>
            <w:r w:rsidRPr="00787EBC">
              <w:rPr>
                <w:b/>
                <w:color w:val="FFFFFF" w:themeColor="background1"/>
              </w:rPr>
              <w:t>Upper Division Courses</w:t>
            </w:r>
          </w:p>
        </w:tc>
        <w:tc>
          <w:tcPr>
            <w:tcW w:w="0" w:type="auto"/>
            <w:shd w:val="clear" w:color="auto" w:fill="7F7F7F" w:themeFill="text1" w:themeFillTint="80"/>
            <w:tcMar>
              <w:top w:w="0" w:type="dxa"/>
              <w:left w:w="58" w:type="dxa"/>
              <w:bottom w:w="0" w:type="dxa"/>
              <w:right w:w="58" w:type="dxa"/>
            </w:tcMar>
            <w:vAlign w:val="center"/>
          </w:tcPr>
          <w:p w:rsidR="00787EBC" w:rsidRPr="00787EBC" w:rsidRDefault="00787EBC" w:rsidP="00F81F4C">
            <w:pPr>
              <w:rPr>
                <w:b/>
                <w:color w:val="FFFFFF" w:themeColor="background1"/>
                <w:szCs w:val="22"/>
              </w:rPr>
            </w:pPr>
            <w:r w:rsidRPr="00787EBC">
              <w:rPr>
                <w:b/>
                <w:color w:val="FFFFFF" w:themeColor="background1"/>
                <w:szCs w:val="22"/>
              </w:rPr>
              <w:t>Minimum of 6 credits</w:t>
            </w:r>
          </w:p>
        </w:tc>
        <w:tc>
          <w:tcPr>
            <w:tcW w:w="0" w:type="auto"/>
            <w:shd w:val="clear" w:color="auto" w:fill="7F7F7F" w:themeFill="text1" w:themeFillTint="80"/>
            <w:tcMar>
              <w:top w:w="0" w:type="dxa"/>
              <w:left w:w="58" w:type="dxa"/>
              <w:bottom w:w="0" w:type="dxa"/>
              <w:right w:w="58" w:type="dxa"/>
            </w:tcMar>
            <w:vAlign w:val="center"/>
          </w:tcPr>
          <w:p w:rsidR="00787EBC" w:rsidRPr="00787EBC" w:rsidRDefault="00787EBC" w:rsidP="00F81F4C">
            <w:pPr>
              <w:rPr>
                <w:b/>
                <w:color w:val="FFFFFF" w:themeColor="background1"/>
              </w:rPr>
            </w:pP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 xml:space="preserve">DANC 4420 </w:t>
            </w:r>
          </w:p>
        </w:tc>
        <w:tc>
          <w:tcPr>
            <w:tcW w:w="0" w:type="auto"/>
            <w:tcMar>
              <w:top w:w="0" w:type="dxa"/>
              <w:left w:w="58" w:type="dxa"/>
              <w:bottom w:w="0" w:type="dxa"/>
              <w:right w:w="58" w:type="dxa"/>
            </w:tcMar>
            <w:vAlign w:val="center"/>
          </w:tcPr>
          <w:p w:rsidR="00787EBC" w:rsidRPr="00E74324" w:rsidRDefault="00787EBC" w:rsidP="00F81F4C">
            <w:pPr>
              <w:rPr>
                <w:color w:val="000000" w:themeColor="text1"/>
                <w:szCs w:val="22"/>
              </w:rPr>
            </w:pPr>
            <w:r w:rsidRPr="00E74324">
              <w:t>Service Learning in Modern Dance (by placement)</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3</w:t>
            </w: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 xml:space="preserve">DANC 4510, 4511 </w:t>
            </w:r>
          </w:p>
        </w:tc>
        <w:tc>
          <w:tcPr>
            <w:tcW w:w="0" w:type="auto"/>
            <w:tcMar>
              <w:top w:w="0" w:type="dxa"/>
              <w:left w:w="58" w:type="dxa"/>
              <w:bottom w:w="0" w:type="dxa"/>
              <w:right w:w="58" w:type="dxa"/>
            </w:tcMar>
            <w:vAlign w:val="center"/>
          </w:tcPr>
          <w:p w:rsidR="00787EBC" w:rsidRPr="00E74324" w:rsidRDefault="00787EBC" w:rsidP="00F81F4C">
            <w:pPr>
              <w:rPr>
                <w:color w:val="000000" w:themeColor="text1"/>
                <w:szCs w:val="22"/>
              </w:rPr>
            </w:pPr>
            <w:r w:rsidRPr="00E74324">
              <w:t>Kinesiology I</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3</w:t>
            </w: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 xml:space="preserve">DANC 4571 </w:t>
            </w:r>
          </w:p>
        </w:tc>
        <w:tc>
          <w:tcPr>
            <w:tcW w:w="0" w:type="auto"/>
            <w:tcMar>
              <w:top w:w="0" w:type="dxa"/>
              <w:left w:w="58" w:type="dxa"/>
              <w:bottom w:w="0" w:type="dxa"/>
              <w:right w:w="58" w:type="dxa"/>
            </w:tcMar>
            <w:vAlign w:val="center"/>
          </w:tcPr>
          <w:p w:rsidR="00787EBC" w:rsidRPr="00E74324" w:rsidRDefault="00787EBC" w:rsidP="00E74324">
            <w:r w:rsidRPr="00E74324">
              <w:t xml:space="preserve">Movement in Culture </w:t>
            </w:r>
          </w:p>
          <w:p w:rsidR="00787EBC" w:rsidRPr="00E74324" w:rsidRDefault="00787EBC" w:rsidP="00F81F4C">
            <w:pPr>
              <w:rPr>
                <w:color w:val="000000" w:themeColor="text1"/>
                <w:szCs w:val="22"/>
              </w:rPr>
            </w:pPr>
            <w:r w:rsidRPr="00E74324">
              <w:t xml:space="preserve">(Fulfills Upper Division Communication/ Writing requirement)  </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3</w:t>
            </w: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 xml:space="preserve">DANC 4711 </w:t>
            </w:r>
          </w:p>
        </w:tc>
        <w:tc>
          <w:tcPr>
            <w:tcW w:w="0" w:type="auto"/>
            <w:tcMar>
              <w:top w:w="0" w:type="dxa"/>
              <w:left w:w="58" w:type="dxa"/>
              <w:bottom w:w="0" w:type="dxa"/>
              <w:right w:w="58" w:type="dxa"/>
            </w:tcMar>
            <w:vAlign w:val="center"/>
          </w:tcPr>
          <w:p w:rsidR="00787EBC" w:rsidRPr="00E74324" w:rsidRDefault="00787EBC" w:rsidP="00F81F4C">
            <w:pPr>
              <w:rPr>
                <w:color w:val="000000" w:themeColor="text1"/>
                <w:szCs w:val="22"/>
              </w:rPr>
            </w:pPr>
            <w:r w:rsidRPr="00E74324">
              <w:t xml:space="preserve">Dance History </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3</w:t>
            </w: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DANC 3310, 3320</w:t>
            </w:r>
          </w:p>
        </w:tc>
        <w:tc>
          <w:tcPr>
            <w:tcW w:w="0" w:type="auto"/>
            <w:tcMar>
              <w:top w:w="0" w:type="dxa"/>
              <w:left w:w="58" w:type="dxa"/>
              <w:bottom w:w="0" w:type="dxa"/>
              <w:right w:w="58" w:type="dxa"/>
            </w:tcMar>
            <w:vAlign w:val="center"/>
          </w:tcPr>
          <w:p w:rsidR="00787EBC" w:rsidRPr="00E74324" w:rsidRDefault="00787EBC" w:rsidP="00F81F4C">
            <w:pPr>
              <w:rPr>
                <w:color w:val="000000" w:themeColor="text1"/>
                <w:szCs w:val="22"/>
              </w:rPr>
            </w:pPr>
            <w:r w:rsidRPr="00E74324">
              <w:t>Major’s Technique Level 3 (by placement)*</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3</w:t>
            </w: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 xml:space="preserve">DANC 4310, 4320 </w:t>
            </w:r>
          </w:p>
        </w:tc>
        <w:tc>
          <w:tcPr>
            <w:tcW w:w="0" w:type="auto"/>
            <w:tcMar>
              <w:top w:w="0" w:type="dxa"/>
              <w:left w:w="58" w:type="dxa"/>
              <w:bottom w:w="0" w:type="dxa"/>
              <w:right w:w="58" w:type="dxa"/>
            </w:tcMar>
            <w:vAlign w:val="center"/>
          </w:tcPr>
          <w:p w:rsidR="00787EBC" w:rsidRPr="00E74324" w:rsidRDefault="00787EBC" w:rsidP="00F81F4C">
            <w:pPr>
              <w:rPr>
                <w:color w:val="000000" w:themeColor="text1"/>
                <w:szCs w:val="22"/>
              </w:rPr>
            </w:pPr>
            <w:r w:rsidRPr="00E74324">
              <w:t>Major’s Technique Level 4 (by placement)*</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3</w:t>
            </w: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 xml:space="preserve">DANC 3410 </w:t>
            </w:r>
          </w:p>
        </w:tc>
        <w:tc>
          <w:tcPr>
            <w:tcW w:w="0" w:type="auto"/>
            <w:tcMar>
              <w:top w:w="0" w:type="dxa"/>
              <w:left w:w="58" w:type="dxa"/>
              <w:bottom w:w="0" w:type="dxa"/>
              <w:right w:w="58" w:type="dxa"/>
            </w:tcMar>
            <w:vAlign w:val="center"/>
          </w:tcPr>
          <w:p w:rsidR="00787EBC" w:rsidRPr="00E74324" w:rsidRDefault="00787EBC" w:rsidP="00F81F4C">
            <w:pPr>
              <w:rPr>
                <w:color w:val="000000" w:themeColor="text1"/>
                <w:szCs w:val="22"/>
              </w:rPr>
            </w:pPr>
            <w:r w:rsidRPr="00E74324">
              <w:t>Advanced Improvisation (by placement)</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2</w:t>
            </w:r>
          </w:p>
        </w:tc>
      </w:tr>
      <w:tr w:rsidR="00787EBC" w:rsidRPr="00E74324">
        <w:trPr>
          <w:cantSplit/>
          <w:jc w:val="center"/>
        </w:trPr>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t xml:space="preserve">DANC 4388 </w:t>
            </w:r>
          </w:p>
        </w:tc>
        <w:tc>
          <w:tcPr>
            <w:tcW w:w="0" w:type="auto"/>
            <w:tcMar>
              <w:top w:w="0" w:type="dxa"/>
              <w:left w:w="58" w:type="dxa"/>
              <w:bottom w:w="0" w:type="dxa"/>
              <w:right w:w="58" w:type="dxa"/>
            </w:tcMar>
            <w:vAlign w:val="center"/>
          </w:tcPr>
          <w:p w:rsidR="00787EBC" w:rsidRPr="00E74324" w:rsidRDefault="00787EBC" w:rsidP="00F81F4C">
            <w:pPr>
              <w:rPr>
                <w:color w:val="000000" w:themeColor="text1"/>
                <w:szCs w:val="22"/>
              </w:rPr>
            </w:pPr>
            <w:r w:rsidRPr="00E74324">
              <w:t>Dance Performance*</w:t>
            </w:r>
          </w:p>
        </w:tc>
        <w:tc>
          <w:tcPr>
            <w:tcW w:w="0" w:type="auto"/>
            <w:tcMar>
              <w:top w:w="0" w:type="dxa"/>
              <w:left w:w="58" w:type="dxa"/>
              <w:bottom w:w="0" w:type="dxa"/>
              <w:right w:w="58" w:type="dxa"/>
            </w:tcMar>
            <w:vAlign w:val="center"/>
          </w:tcPr>
          <w:p w:rsidR="00787EBC" w:rsidRPr="00E74324" w:rsidRDefault="00787EBC" w:rsidP="00F81F4C">
            <w:pPr>
              <w:rPr>
                <w:color w:val="000000" w:themeColor="text1"/>
              </w:rPr>
            </w:pPr>
            <w:r w:rsidRPr="00E74324">
              <w:rPr>
                <w:color w:val="000000" w:themeColor="text1"/>
              </w:rPr>
              <w:t>1-6</w:t>
            </w:r>
          </w:p>
        </w:tc>
      </w:tr>
      <w:tr w:rsidR="00787EBC" w:rsidRPr="00802F48">
        <w:trPr>
          <w:cantSplit/>
          <w:jc w:val="center"/>
        </w:trPr>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c>
          <w:tcPr>
            <w:tcW w:w="0" w:type="auto"/>
            <w:tcMar>
              <w:top w:w="0" w:type="dxa"/>
              <w:left w:w="58" w:type="dxa"/>
              <w:bottom w:w="0" w:type="dxa"/>
              <w:right w:w="58" w:type="dxa"/>
            </w:tcMar>
            <w:vAlign w:val="center"/>
          </w:tcPr>
          <w:p w:rsidR="00787EBC" w:rsidRPr="00787EBC" w:rsidRDefault="00787EBC" w:rsidP="00F81F4C">
            <w:pPr>
              <w:rPr>
                <w:b/>
              </w:rPr>
            </w:pPr>
            <w:r w:rsidRPr="00787EBC">
              <w:t>*This course can be taken more than once for credit.</w:t>
            </w: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r>
      <w:tr w:rsidR="00787EBC" w:rsidRPr="00802F48">
        <w:trPr>
          <w:cantSplit/>
          <w:jc w:val="center"/>
        </w:trPr>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c>
          <w:tcPr>
            <w:tcW w:w="0" w:type="auto"/>
            <w:tcMar>
              <w:top w:w="0" w:type="dxa"/>
              <w:left w:w="58" w:type="dxa"/>
              <w:bottom w:w="0" w:type="dxa"/>
              <w:right w:w="58" w:type="dxa"/>
            </w:tcMar>
            <w:vAlign w:val="center"/>
          </w:tcPr>
          <w:p w:rsidR="00787EBC" w:rsidRPr="00787EBC" w:rsidRDefault="00787EBC" w:rsidP="00F81F4C">
            <w:pPr>
              <w:rPr>
                <w:b/>
              </w:rPr>
            </w:pPr>
            <w:r w:rsidRPr="00802F48">
              <w:rPr>
                <w:b/>
                <w:color w:val="000000" w:themeColor="text1"/>
                <w:szCs w:val="22"/>
              </w:rPr>
              <w:t xml:space="preserve">Sub-Total </w:t>
            </w: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r>
              <w:rPr>
                <w:b/>
                <w:color w:val="000000" w:themeColor="text1"/>
              </w:rPr>
              <w:t>21-26</w:t>
            </w:r>
          </w:p>
        </w:tc>
      </w:tr>
      <w:tr w:rsidR="00787EBC" w:rsidRPr="00802F48">
        <w:trPr>
          <w:cantSplit/>
          <w:jc w:val="center"/>
        </w:trPr>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r>
      <w:tr w:rsidR="00787EBC" w:rsidRPr="00802F48">
        <w:trPr>
          <w:cantSplit/>
          <w:jc w:val="center"/>
        </w:trPr>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r w:rsidRPr="00802F48">
              <w:rPr>
                <w:b/>
                <w:color w:val="000000" w:themeColor="text1"/>
                <w:szCs w:val="22"/>
              </w:rPr>
              <w:t>Total Number of Credits</w:t>
            </w:r>
          </w:p>
        </w:tc>
        <w:tc>
          <w:tcPr>
            <w:tcW w:w="0" w:type="auto"/>
            <w:tcMar>
              <w:top w:w="0" w:type="dxa"/>
              <w:left w:w="58" w:type="dxa"/>
              <w:bottom w:w="0" w:type="dxa"/>
              <w:right w:w="58" w:type="dxa"/>
            </w:tcMar>
            <w:vAlign w:val="center"/>
          </w:tcPr>
          <w:p w:rsidR="00787EBC" w:rsidRPr="00802F48" w:rsidRDefault="00787EBC" w:rsidP="00F81F4C">
            <w:pPr>
              <w:rPr>
                <w:b/>
                <w:color w:val="000000" w:themeColor="text1"/>
              </w:rPr>
            </w:pPr>
            <w:r>
              <w:rPr>
                <w:b/>
                <w:color w:val="000000" w:themeColor="text1"/>
              </w:rPr>
              <w:t>49-54</w:t>
            </w:r>
          </w:p>
        </w:tc>
      </w:tr>
    </w:tbl>
    <w:p w:rsidR="00802F48" w:rsidRPr="00802F48" w:rsidRDefault="00802F48" w:rsidP="00802F48">
      <w:pPr>
        <w:rPr>
          <w:i/>
          <w:color w:val="000000" w:themeColor="text1"/>
          <w:szCs w:val="22"/>
        </w:rPr>
      </w:pPr>
    </w:p>
    <w:p w:rsidR="00802F48" w:rsidRPr="00802F48" w:rsidRDefault="00802F48" w:rsidP="00802F48">
      <w:pPr>
        <w:keepNext/>
        <w:rPr>
          <w:b/>
          <w:color w:val="000000" w:themeColor="text1"/>
        </w:rPr>
      </w:pPr>
      <w:r w:rsidRPr="00802F48">
        <w:rPr>
          <w:b/>
          <w:color w:val="000000" w:themeColor="text1"/>
        </w:rPr>
        <w:lastRenderedPageBreak/>
        <w:t>New Courses to Be Added in the Next Five Years</w:t>
      </w:r>
    </w:p>
    <w:p w:rsidR="00802F48" w:rsidRPr="00A1161E" w:rsidRDefault="00A1161E" w:rsidP="00802F48">
      <w:pPr>
        <w:rPr>
          <w:color w:val="000000" w:themeColor="text1"/>
          <w:szCs w:val="22"/>
        </w:rPr>
      </w:pPr>
      <w:r>
        <w:rPr>
          <w:color w:val="000000" w:themeColor="text1"/>
          <w:szCs w:val="22"/>
        </w:rPr>
        <w:t>There is no plan to develop or add new courses to the Minor in the next five years.</w:t>
      </w:r>
    </w:p>
    <w:p w:rsidR="00C9267F" w:rsidRDefault="00C9267F" w:rsidP="00802F48">
      <w:pPr>
        <w:keepNext/>
        <w:jc w:val="center"/>
        <w:rPr>
          <w:b/>
          <w:color w:val="000000" w:themeColor="text1"/>
        </w:rPr>
      </w:pPr>
    </w:p>
    <w:p w:rsidR="00C9267F" w:rsidRDefault="00C9267F" w:rsidP="00802F48">
      <w:pPr>
        <w:keepNext/>
        <w:jc w:val="center"/>
        <w:rPr>
          <w:b/>
          <w:color w:val="000000" w:themeColor="text1"/>
        </w:rPr>
      </w:pPr>
    </w:p>
    <w:p w:rsidR="00C9267F" w:rsidRDefault="00802F48" w:rsidP="00802F48">
      <w:pPr>
        <w:keepNext/>
        <w:jc w:val="center"/>
        <w:rPr>
          <w:b/>
          <w:color w:val="000000" w:themeColor="text1"/>
        </w:rPr>
      </w:pPr>
      <w:r w:rsidRPr="00802F48">
        <w:rPr>
          <w:b/>
          <w:color w:val="000000" w:themeColor="text1"/>
        </w:rPr>
        <w:t xml:space="preserve">Appendix B: </w:t>
      </w:r>
      <w:r w:rsidR="008F7E12">
        <w:rPr>
          <w:b/>
          <w:color w:val="000000" w:themeColor="text1"/>
        </w:rPr>
        <w:t xml:space="preserve">Sample </w:t>
      </w:r>
      <w:r w:rsidRPr="00802F48">
        <w:rPr>
          <w:b/>
          <w:color w:val="000000" w:themeColor="text1"/>
        </w:rPr>
        <w:t>Program Schedule</w:t>
      </w:r>
    </w:p>
    <w:p w:rsidR="00C9267F" w:rsidRPr="00802F48" w:rsidRDefault="00C9267F" w:rsidP="00C9267F">
      <w:pPr>
        <w:rPr>
          <w:i/>
          <w:color w:val="000000" w:themeColor="text1"/>
          <w:szCs w:val="22"/>
        </w:rPr>
      </w:pPr>
    </w:p>
    <w:tbl>
      <w:tblPr>
        <w:tblW w:w="0" w:type="auto"/>
        <w:tblInd w:w="29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8" w:type="dxa"/>
          <w:right w:w="58" w:type="dxa"/>
        </w:tblCellMar>
        <w:tblLook w:val="0000"/>
      </w:tblPr>
      <w:tblGrid>
        <w:gridCol w:w="1079"/>
        <w:gridCol w:w="2217"/>
        <w:gridCol w:w="217"/>
      </w:tblGrid>
      <w:tr w:rsidR="00C9267F" w:rsidRPr="00787EBC">
        <w:trPr>
          <w:cantSplit/>
        </w:trPr>
        <w:tc>
          <w:tcPr>
            <w:tcW w:w="0" w:type="auto"/>
            <w:shd w:val="clear" w:color="auto" w:fill="7F7F7F" w:themeFill="text1" w:themeFillTint="80"/>
            <w:tcMar>
              <w:top w:w="0" w:type="dxa"/>
              <w:left w:w="58" w:type="dxa"/>
              <w:bottom w:w="0" w:type="dxa"/>
              <w:right w:w="58" w:type="dxa"/>
            </w:tcMar>
            <w:vAlign w:val="center"/>
          </w:tcPr>
          <w:p w:rsidR="00C9267F" w:rsidRPr="00787EBC" w:rsidRDefault="00C9267F" w:rsidP="00F81F4C">
            <w:pPr>
              <w:rPr>
                <w:b/>
                <w:color w:val="FFFFFF" w:themeColor="background1"/>
              </w:rPr>
            </w:pPr>
            <w:r>
              <w:rPr>
                <w:b/>
                <w:color w:val="FFFFFF" w:themeColor="background1"/>
              </w:rPr>
              <w:t>Fall 2011</w:t>
            </w:r>
          </w:p>
        </w:tc>
        <w:tc>
          <w:tcPr>
            <w:tcW w:w="0" w:type="auto"/>
            <w:shd w:val="clear" w:color="auto" w:fill="7F7F7F" w:themeFill="text1" w:themeFillTint="80"/>
            <w:tcMar>
              <w:top w:w="0" w:type="dxa"/>
              <w:left w:w="58" w:type="dxa"/>
              <w:bottom w:w="0" w:type="dxa"/>
              <w:right w:w="58" w:type="dxa"/>
            </w:tcMar>
            <w:vAlign w:val="center"/>
          </w:tcPr>
          <w:p w:rsidR="00C9267F" w:rsidRPr="00787EBC" w:rsidRDefault="00C9267F" w:rsidP="00F81F4C">
            <w:pPr>
              <w:rPr>
                <w:b/>
                <w:color w:val="FFFFFF" w:themeColor="background1"/>
                <w:szCs w:val="22"/>
              </w:rPr>
            </w:pPr>
          </w:p>
        </w:tc>
        <w:tc>
          <w:tcPr>
            <w:tcW w:w="0" w:type="auto"/>
            <w:shd w:val="clear" w:color="auto" w:fill="7F7F7F" w:themeFill="text1" w:themeFillTint="80"/>
            <w:tcMar>
              <w:top w:w="0" w:type="dxa"/>
              <w:left w:w="58" w:type="dxa"/>
              <w:bottom w:w="0" w:type="dxa"/>
              <w:right w:w="58" w:type="dxa"/>
            </w:tcMar>
            <w:vAlign w:val="center"/>
          </w:tcPr>
          <w:p w:rsidR="00C9267F" w:rsidRPr="00787EBC" w:rsidRDefault="00C9267F" w:rsidP="00F81F4C">
            <w:pPr>
              <w:rPr>
                <w:b/>
                <w:color w:val="FFFFFF" w:themeColor="background1"/>
              </w:rPr>
            </w:pPr>
          </w:p>
        </w:tc>
      </w:tr>
      <w:tr w:rsidR="00C9267F" w:rsidRPr="00E74324">
        <w:trPr>
          <w:cantSplit/>
        </w:trPr>
        <w:tc>
          <w:tcPr>
            <w:tcW w:w="0" w:type="auto"/>
            <w:tcMar>
              <w:top w:w="0" w:type="dxa"/>
              <w:left w:w="58" w:type="dxa"/>
              <w:bottom w:w="0" w:type="dxa"/>
              <w:right w:w="58" w:type="dxa"/>
            </w:tcMar>
            <w:vAlign w:val="center"/>
          </w:tcPr>
          <w:p w:rsidR="00C9267F" w:rsidRPr="00E74324" w:rsidRDefault="00C9267F" w:rsidP="00F81F4C">
            <w:pPr>
              <w:rPr>
                <w:color w:val="000000" w:themeColor="text1"/>
              </w:rPr>
            </w:pPr>
            <w:r>
              <w:rPr>
                <w:color w:val="000000" w:themeColor="text1"/>
              </w:rPr>
              <w:t>DANC 1310</w:t>
            </w:r>
          </w:p>
        </w:tc>
        <w:tc>
          <w:tcPr>
            <w:tcW w:w="0" w:type="auto"/>
            <w:tcMar>
              <w:top w:w="0" w:type="dxa"/>
              <w:left w:w="58" w:type="dxa"/>
              <w:bottom w:w="0" w:type="dxa"/>
              <w:right w:w="58" w:type="dxa"/>
            </w:tcMar>
            <w:vAlign w:val="center"/>
          </w:tcPr>
          <w:p w:rsidR="00C9267F" w:rsidRPr="00E74324" w:rsidRDefault="00C9267F" w:rsidP="00F81F4C">
            <w:pPr>
              <w:rPr>
                <w:color w:val="000000" w:themeColor="text1"/>
                <w:szCs w:val="22"/>
              </w:rPr>
            </w:pPr>
            <w:r w:rsidRPr="00F81F4C">
              <w:t>Major's Technique Level 1</w:t>
            </w:r>
          </w:p>
        </w:tc>
        <w:tc>
          <w:tcPr>
            <w:tcW w:w="0" w:type="auto"/>
            <w:tcMar>
              <w:top w:w="0" w:type="dxa"/>
              <w:left w:w="58" w:type="dxa"/>
              <w:bottom w:w="0" w:type="dxa"/>
              <w:right w:w="58" w:type="dxa"/>
            </w:tcMar>
            <w:vAlign w:val="center"/>
          </w:tcPr>
          <w:p w:rsidR="00C9267F" w:rsidRPr="00E74324" w:rsidRDefault="00C9267F" w:rsidP="00F81F4C">
            <w:pPr>
              <w:rPr>
                <w:color w:val="000000" w:themeColor="text1"/>
              </w:rPr>
            </w:pPr>
            <w:r w:rsidRPr="00E74324">
              <w:rPr>
                <w:color w:val="000000" w:themeColor="text1"/>
              </w:rPr>
              <w:t>3</w:t>
            </w:r>
          </w:p>
        </w:tc>
      </w:tr>
      <w:tr w:rsidR="00C9267F" w:rsidRPr="00E74324">
        <w:trPr>
          <w:cantSplit/>
        </w:trPr>
        <w:tc>
          <w:tcPr>
            <w:tcW w:w="0" w:type="auto"/>
            <w:tcMar>
              <w:top w:w="0" w:type="dxa"/>
              <w:left w:w="58" w:type="dxa"/>
              <w:bottom w:w="0" w:type="dxa"/>
              <w:right w:w="58" w:type="dxa"/>
            </w:tcMar>
            <w:vAlign w:val="center"/>
          </w:tcPr>
          <w:p w:rsidR="00C9267F" w:rsidRDefault="00C9267F" w:rsidP="00F81F4C">
            <w:pPr>
              <w:rPr>
                <w:color w:val="000000" w:themeColor="text1"/>
              </w:rPr>
            </w:pPr>
            <w:r w:rsidRPr="00E74324">
              <w:t>DANC 1410</w:t>
            </w:r>
          </w:p>
        </w:tc>
        <w:tc>
          <w:tcPr>
            <w:tcW w:w="0" w:type="auto"/>
            <w:tcMar>
              <w:top w:w="0" w:type="dxa"/>
              <w:left w:w="58" w:type="dxa"/>
              <w:bottom w:w="0" w:type="dxa"/>
              <w:right w:w="58" w:type="dxa"/>
            </w:tcMar>
            <w:vAlign w:val="center"/>
          </w:tcPr>
          <w:p w:rsidR="00C9267F" w:rsidRPr="005E3821" w:rsidRDefault="00C9267F" w:rsidP="00F81F4C">
            <w:r>
              <w:t xml:space="preserve">Modern Workshop 1 </w:t>
            </w:r>
          </w:p>
        </w:tc>
        <w:tc>
          <w:tcPr>
            <w:tcW w:w="0" w:type="auto"/>
            <w:tcMar>
              <w:top w:w="0" w:type="dxa"/>
              <w:left w:w="58" w:type="dxa"/>
              <w:bottom w:w="0" w:type="dxa"/>
              <w:right w:w="58" w:type="dxa"/>
            </w:tcMar>
            <w:vAlign w:val="center"/>
          </w:tcPr>
          <w:p w:rsidR="00C9267F" w:rsidRDefault="00C9267F" w:rsidP="00F81F4C">
            <w:pPr>
              <w:rPr>
                <w:color w:val="000000" w:themeColor="text1"/>
              </w:rPr>
            </w:pPr>
            <w:r>
              <w:rPr>
                <w:color w:val="000000" w:themeColor="text1"/>
              </w:rPr>
              <w:t>2</w:t>
            </w:r>
          </w:p>
        </w:tc>
      </w:tr>
    </w:tbl>
    <w:p w:rsidR="00C9267F" w:rsidRDefault="00C9267F" w:rsidP="00C9267F">
      <w:pPr>
        <w:rPr>
          <w:i/>
          <w:color w:val="000000" w:themeColor="text1"/>
          <w:szCs w:val="22"/>
        </w:rPr>
      </w:pPr>
    </w:p>
    <w:tbl>
      <w:tblPr>
        <w:tblW w:w="0" w:type="auto"/>
        <w:jc w:val="center"/>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8" w:type="dxa"/>
          <w:right w:w="58" w:type="dxa"/>
        </w:tblCellMar>
        <w:tblLook w:val="0000"/>
      </w:tblPr>
      <w:tblGrid>
        <w:gridCol w:w="1139"/>
        <w:gridCol w:w="2217"/>
        <w:gridCol w:w="217"/>
      </w:tblGrid>
      <w:tr w:rsidR="00C9267F" w:rsidRPr="00787EBC">
        <w:trPr>
          <w:cantSplit/>
          <w:jc w:val="center"/>
        </w:trPr>
        <w:tc>
          <w:tcPr>
            <w:tcW w:w="0" w:type="auto"/>
            <w:shd w:val="clear" w:color="auto" w:fill="7F7F7F" w:themeFill="text1" w:themeFillTint="80"/>
            <w:tcMar>
              <w:top w:w="0" w:type="dxa"/>
              <w:left w:w="58" w:type="dxa"/>
              <w:bottom w:w="0" w:type="dxa"/>
              <w:right w:w="58" w:type="dxa"/>
            </w:tcMar>
            <w:vAlign w:val="center"/>
          </w:tcPr>
          <w:p w:rsidR="00C9267F" w:rsidRPr="00787EBC" w:rsidRDefault="00C9267F" w:rsidP="00F81F4C">
            <w:pPr>
              <w:rPr>
                <w:b/>
                <w:color w:val="FFFFFF" w:themeColor="background1"/>
              </w:rPr>
            </w:pPr>
            <w:r>
              <w:rPr>
                <w:b/>
                <w:color w:val="FFFFFF" w:themeColor="background1"/>
              </w:rPr>
              <w:t>Spring 2012</w:t>
            </w:r>
          </w:p>
        </w:tc>
        <w:tc>
          <w:tcPr>
            <w:tcW w:w="0" w:type="auto"/>
            <w:shd w:val="clear" w:color="auto" w:fill="7F7F7F" w:themeFill="text1" w:themeFillTint="80"/>
            <w:tcMar>
              <w:top w:w="0" w:type="dxa"/>
              <w:left w:w="58" w:type="dxa"/>
              <w:bottom w:w="0" w:type="dxa"/>
              <w:right w:w="58" w:type="dxa"/>
            </w:tcMar>
            <w:vAlign w:val="center"/>
          </w:tcPr>
          <w:p w:rsidR="00C9267F" w:rsidRPr="00787EBC" w:rsidRDefault="00C9267F" w:rsidP="00F81F4C">
            <w:pPr>
              <w:rPr>
                <w:b/>
                <w:color w:val="FFFFFF" w:themeColor="background1"/>
                <w:szCs w:val="22"/>
              </w:rPr>
            </w:pPr>
          </w:p>
        </w:tc>
        <w:tc>
          <w:tcPr>
            <w:tcW w:w="0" w:type="auto"/>
            <w:shd w:val="clear" w:color="auto" w:fill="7F7F7F" w:themeFill="text1" w:themeFillTint="80"/>
            <w:tcMar>
              <w:top w:w="0" w:type="dxa"/>
              <w:left w:w="58" w:type="dxa"/>
              <w:bottom w:w="0" w:type="dxa"/>
              <w:right w:w="58" w:type="dxa"/>
            </w:tcMar>
            <w:vAlign w:val="center"/>
          </w:tcPr>
          <w:p w:rsidR="00C9267F" w:rsidRPr="00787EBC" w:rsidRDefault="00C9267F" w:rsidP="00F81F4C">
            <w:pPr>
              <w:rPr>
                <w:b/>
                <w:color w:val="FFFFFF" w:themeColor="background1"/>
              </w:rPr>
            </w:pPr>
          </w:p>
        </w:tc>
      </w:tr>
      <w:tr w:rsidR="00C9267F" w:rsidRPr="00E74324">
        <w:trPr>
          <w:cantSplit/>
          <w:jc w:val="center"/>
        </w:trPr>
        <w:tc>
          <w:tcPr>
            <w:tcW w:w="0" w:type="auto"/>
            <w:tcMar>
              <w:top w:w="0" w:type="dxa"/>
              <w:left w:w="58" w:type="dxa"/>
              <w:bottom w:w="0" w:type="dxa"/>
              <w:right w:w="58" w:type="dxa"/>
            </w:tcMar>
            <w:vAlign w:val="center"/>
          </w:tcPr>
          <w:p w:rsidR="00C9267F" w:rsidRPr="00E74324" w:rsidRDefault="00C9267F" w:rsidP="00F81F4C">
            <w:pPr>
              <w:rPr>
                <w:color w:val="000000" w:themeColor="text1"/>
              </w:rPr>
            </w:pPr>
            <w:r>
              <w:rPr>
                <w:color w:val="000000" w:themeColor="text1"/>
              </w:rPr>
              <w:t>DANC 1320</w:t>
            </w:r>
          </w:p>
        </w:tc>
        <w:tc>
          <w:tcPr>
            <w:tcW w:w="0" w:type="auto"/>
            <w:tcMar>
              <w:top w:w="0" w:type="dxa"/>
              <w:left w:w="58" w:type="dxa"/>
              <w:bottom w:w="0" w:type="dxa"/>
              <w:right w:w="58" w:type="dxa"/>
            </w:tcMar>
            <w:vAlign w:val="center"/>
          </w:tcPr>
          <w:p w:rsidR="00C9267F" w:rsidRPr="00E74324" w:rsidRDefault="00C9267F" w:rsidP="00F81F4C">
            <w:pPr>
              <w:rPr>
                <w:color w:val="000000" w:themeColor="text1"/>
                <w:szCs w:val="22"/>
              </w:rPr>
            </w:pPr>
            <w:r w:rsidRPr="00F81F4C">
              <w:t>Major's Technique Level 1</w:t>
            </w:r>
          </w:p>
        </w:tc>
        <w:tc>
          <w:tcPr>
            <w:tcW w:w="0" w:type="auto"/>
            <w:tcMar>
              <w:top w:w="0" w:type="dxa"/>
              <w:left w:w="58" w:type="dxa"/>
              <w:bottom w:w="0" w:type="dxa"/>
              <w:right w:w="58" w:type="dxa"/>
            </w:tcMar>
            <w:vAlign w:val="center"/>
          </w:tcPr>
          <w:p w:rsidR="00C9267F" w:rsidRPr="00E74324" w:rsidRDefault="00C9267F" w:rsidP="00F81F4C">
            <w:pPr>
              <w:rPr>
                <w:color w:val="000000" w:themeColor="text1"/>
              </w:rPr>
            </w:pPr>
            <w:r w:rsidRPr="00E74324">
              <w:rPr>
                <w:color w:val="000000" w:themeColor="text1"/>
              </w:rPr>
              <w:t>3</w:t>
            </w:r>
          </w:p>
        </w:tc>
      </w:tr>
      <w:tr w:rsidR="00C9267F" w:rsidRPr="00E74324">
        <w:trPr>
          <w:cantSplit/>
          <w:jc w:val="center"/>
        </w:trPr>
        <w:tc>
          <w:tcPr>
            <w:tcW w:w="0" w:type="auto"/>
            <w:tcMar>
              <w:top w:w="0" w:type="dxa"/>
              <w:left w:w="58" w:type="dxa"/>
              <w:bottom w:w="0" w:type="dxa"/>
              <w:right w:w="58" w:type="dxa"/>
            </w:tcMar>
            <w:vAlign w:val="center"/>
          </w:tcPr>
          <w:p w:rsidR="00C9267F" w:rsidRDefault="00C9267F" w:rsidP="00F81F4C">
            <w:pPr>
              <w:rPr>
                <w:color w:val="000000" w:themeColor="text1"/>
              </w:rPr>
            </w:pPr>
            <w:r>
              <w:t>DANC 142</w:t>
            </w:r>
            <w:r w:rsidRPr="00E74324">
              <w:t>0</w:t>
            </w:r>
          </w:p>
        </w:tc>
        <w:tc>
          <w:tcPr>
            <w:tcW w:w="0" w:type="auto"/>
            <w:tcMar>
              <w:top w:w="0" w:type="dxa"/>
              <w:left w:w="58" w:type="dxa"/>
              <w:bottom w:w="0" w:type="dxa"/>
              <w:right w:w="58" w:type="dxa"/>
            </w:tcMar>
            <w:vAlign w:val="center"/>
          </w:tcPr>
          <w:p w:rsidR="00C9267F" w:rsidRPr="005E3821" w:rsidRDefault="00C9267F" w:rsidP="00F81F4C">
            <w:r>
              <w:t xml:space="preserve">Modern Workshop 1 </w:t>
            </w:r>
          </w:p>
        </w:tc>
        <w:tc>
          <w:tcPr>
            <w:tcW w:w="0" w:type="auto"/>
            <w:tcMar>
              <w:top w:w="0" w:type="dxa"/>
              <w:left w:w="58" w:type="dxa"/>
              <w:bottom w:w="0" w:type="dxa"/>
              <w:right w:w="58" w:type="dxa"/>
            </w:tcMar>
            <w:vAlign w:val="center"/>
          </w:tcPr>
          <w:p w:rsidR="00C9267F" w:rsidRDefault="00C9267F" w:rsidP="00F81F4C">
            <w:pPr>
              <w:rPr>
                <w:color w:val="000000" w:themeColor="text1"/>
              </w:rPr>
            </w:pPr>
            <w:r>
              <w:rPr>
                <w:color w:val="000000" w:themeColor="text1"/>
              </w:rPr>
              <w:t>2</w:t>
            </w:r>
          </w:p>
        </w:tc>
      </w:tr>
      <w:tr w:rsidR="00C9267F" w:rsidRPr="00E74324">
        <w:trPr>
          <w:cantSplit/>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rsidR="00C9267F" w:rsidRPr="00E74324" w:rsidRDefault="00C9267F" w:rsidP="00C75AE5">
            <w:pPr>
              <w:rPr>
                <w:color w:val="000000" w:themeColor="text1"/>
              </w:rPr>
            </w:pPr>
            <w:r>
              <w:t>DANC 4711</w:t>
            </w:r>
          </w:p>
        </w:tc>
        <w:tc>
          <w:tcPr>
            <w:tcW w:w="0" w:type="auto"/>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rsidR="00C9267F" w:rsidRPr="00292503" w:rsidRDefault="00C9267F" w:rsidP="00F81F4C">
            <w:r>
              <w:t>Dance History</w:t>
            </w:r>
          </w:p>
        </w:tc>
        <w:tc>
          <w:tcPr>
            <w:tcW w:w="0" w:type="auto"/>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rsidR="00C9267F" w:rsidRPr="00E74324" w:rsidRDefault="00C9267F" w:rsidP="00F81F4C">
            <w:pPr>
              <w:rPr>
                <w:color w:val="000000" w:themeColor="text1"/>
              </w:rPr>
            </w:pPr>
            <w:r>
              <w:rPr>
                <w:color w:val="000000" w:themeColor="text1"/>
              </w:rPr>
              <w:t>3</w:t>
            </w:r>
          </w:p>
        </w:tc>
      </w:tr>
    </w:tbl>
    <w:p w:rsidR="00C9267F" w:rsidRDefault="00C9267F" w:rsidP="00C9267F">
      <w:pPr>
        <w:rPr>
          <w:i/>
          <w:color w:val="000000" w:themeColor="text1"/>
          <w:szCs w:val="22"/>
        </w:rPr>
      </w:pPr>
    </w:p>
    <w:tbl>
      <w:tblPr>
        <w:tblW w:w="0" w:type="auto"/>
        <w:jc w:val="center"/>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8" w:type="dxa"/>
          <w:right w:w="58" w:type="dxa"/>
        </w:tblCellMar>
        <w:tblLook w:val="0000"/>
      </w:tblPr>
      <w:tblGrid>
        <w:gridCol w:w="1079"/>
        <w:gridCol w:w="2042"/>
        <w:gridCol w:w="217"/>
      </w:tblGrid>
      <w:tr w:rsidR="00C9267F" w:rsidRPr="00292503">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0" w:type="dxa"/>
              <w:left w:w="58" w:type="dxa"/>
              <w:bottom w:w="0" w:type="dxa"/>
              <w:right w:w="58" w:type="dxa"/>
            </w:tcMar>
            <w:vAlign w:val="center"/>
          </w:tcPr>
          <w:p w:rsidR="00C9267F" w:rsidRPr="00292503" w:rsidRDefault="00C9267F" w:rsidP="00F81F4C">
            <w:pPr>
              <w:rPr>
                <w:b/>
                <w:color w:val="FFFFFF" w:themeColor="background1"/>
              </w:rPr>
            </w:pPr>
            <w:r w:rsidRPr="00292503">
              <w:rPr>
                <w:b/>
                <w:color w:val="FFFFFF" w:themeColor="background1"/>
              </w:rPr>
              <w:t>Fall 201</w:t>
            </w:r>
            <w:r>
              <w:rPr>
                <w:b/>
                <w:color w:val="FFFFFF" w:themeColor="background1"/>
              </w:rPr>
              <w:t>2</w:t>
            </w:r>
          </w:p>
        </w:tc>
        <w:tc>
          <w:tcPr>
            <w:tcW w:w="0" w:type="auto"/>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0" w:type="dxa"/>
              <w:left w:w="58" w:type="dxa"/>
              <w:bottom w:w="0" w:type="dxa"/>
              <w:right w:w="58" w:type="dxa"/>
            </w:tcMar>
            <w:vAlign w:val="center"/>
          </w:tcPr>
          <w:p w:rsidR="00C9267F" w:rsidRPr="00292503" w:rsidRDefault="00C9267F" w:rsidP="00F81F4C">
            <w:pPr>
              <w:rPr>
                <w:b/>
                <w:color w:val="FFFFFF" w:themeColor="background1"/>
              </w:rPr>
            </w:pPr>
          </w:p>
        </w:tc>
        <w:tc>
          <w:tcPr>
            <w:tcW w:w="0" w:type="auto"/>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0" w:type="dxa"/>
              <w:left w:w="58" w:type="dxa"/>
              <w:bottom w:w="0" w:type="dxa"/>
              <w:right w:w="58" w:type="dxa"/>
            </w:tcMar>
            <w:vAlign w:val="center"/>
          </w:tcPr>
          <w:p w:rsidR="00C9267F" w:rsidRPr="00292503" w:rsidRDefault="00C9267F" w:rsidP="00F81F4C">
            <w:pPr>
              <w:rPr>
                <w:b/>
                <w:color w:val="FFFFFF" w:themeColor="background1"/>
              </w:rPr>
            </w:pPr>
          </w:p>
        </w:tc>
      </w:tr>
      <w:tr w:rsidR="00C9267F" w:rsidRPr="00E74324">
        <w:trPr>
          <w:cantSplit/>
          <w:jc w:val="center"/>
        </w:trPr>
        <w:tc>
          <w:tcPr>
            <w:tcW w:w="0" w:type="auto"/>
            <w:tcMar>
              <w:top w:w="0" w:type="dxa"/>
              <w:left w:w="58" w:type="dxa"/>
              <w:bottom w:w="0" w:type="dxa"/>
              <w:right w:w="58" w:type="dxa"/>
            </w:tcMar>
            <w:vAlign w:val="center"/>
          </w:tcPr>
          <w:p w:rsidR="00C9267F" w:rsidRPr="00E74324" w:rsidRDefault="00C9267F" w:rsidP="00C75AE5">
            <w:pPr>
              <w:rPr>
                <w:color w:val="000000" w:themeColor="text1"/>
              </w:rPr>
            </w:pPr>
            <w:r w:rsidRPr="00E74324">
              <w:t xml:space="preserve">DANC 3410 </w:t>
            </w:r>
          </w:p>
        </w:tc>
        <w:tc>
          <w:tcPr>
            <w:tcW w:w="0" w:type="auto"/>
            <w:tcMar>
              <w:top w:w="0" w:type="dxa"/>
              <w:left w:w="58" w:type="dxa"/>
              <w:bottom w:w="0" w:type="dxa"/>
              <w:right w:w="58" w:type="dxa"/>
            </w:tcMar>
            <w:vAlign w:val="center"/>
          </w:tcPr>
          <w:p w:rsidR="00C9267F" w:rsidRPr="00E74324" w:rsidRDefault="00C9267F" w:rsidP="00F81F4C">
            <w:pPr>
              <w:rPr>
                <w:color w:val="000000" w:themeColor="text1"/>
                <w:szCs w:val="22"/>
              </w:rPr>
            </w:pPr>
            <w:r w:rsidRPr="00E74324">
              <w:t xml:space="preserve">Advanced Improvisation </w:t>
            </w:r>
          </w:p>
        </w:tc>
        <w:tc>
          <w:tcPr>
            <w:tcW w:w="0" w:type="auto"/>
            <w:tcMar>
              <w:top w:w="0" w:type="dxa"/>
              <w:left w:w="58" w:type="dxa"/>
              <w:bottom w:w="0" w:type="dxa"/>
              <w:right w:w="58" w:type="dxa"/>
            </w:tcMar>
            <w:vAlign w:val="center"/>
          </w:tcPr>
          <w:p w:rsidR="00C9267F" w:rsidRPr="00E74324" w:rsidRDefault="00C9267F" w:rsidP="00F81F4C">
            <w:pPr>
              <w:rPr>
                <w:color w:val="000000" w:themeColor="text1"/>
              </w:rPr>
            </w:pPr>
            <w:r>
              <w:rPr>
                <w:color w:val="000000" w:themeColor="text1"/>
              </w:rPr>
              <w:t>2</w:t>
            </w:r>
          </w:p>
        </w:tc>
      </w:tr>
      <w:tr w:rsidR="00C9267F" w:rsidRPr="00E74324">
        <w:trPr>
          <w:cantSplit/>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rsidR="00C9267F" w:rsidRPr="00E74324" w:rsidRDefault="00C9267F" w:rsidP="00F81F4C">
            <w:pPr>
              <w:rPr>
                <w:color w:val="000000" w:themeColor="text1"/>
              </w:rPr>
            </w:pPr>
            <w:r w:rsidRPr="00E74324">
              <w:t>DANC 4510</w:t>
            </w:r>
          </w:p>
        </w:tc>
        <w:tc>
          <w:tcPr>
            <w:tcW w:w="0" w:type="auto"/>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rsidR="00C9267F" w:rsidRPr="00292503" w:rsidRDefault="00C9267F" w:rsidP="00F81F4C">
            <w:r w:rsidRPr="00E74324">
              <w:t xml:space="preserve">Kinesiology </w:t>
            </w:r>
            <w:r>
              <w:t>1</w:t>
            </w:r>
          </w:p>
        </w:tc>
        <w:tc>
          <w:tcPr>
            <w:tcW w:w="0" w:type="auto"/>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rsidR="00C9267F" w:rsidRPr="00E74324" w:rsidRDefault="00C9267F" w:rsidP="00F81F4C">
            <w:pPr>
              <w:rPr>
                <w:color w:val="000000" w:themeColor="text1"/>
              </w:rPr>
            </w:pPr>
            <w:r>
              <w:rPr>
                <w:color w:val="000000" w:themeColor="text1"/>
              </w:rPr>
              <w:t>3</w:t>
            </w:r>
          </w:p>
        </w:tc>
      </w:tr>
      <w:tr w:rsidR="00C9267F" w:rsidRPr="00E74324">
        <w:trPr>
          <w:cantSplit/>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rsidR="00C9267F" w:rsidRPr="00C97499" w:rsidRDefault="00C9267F" w:rsidP="00F81F4C">
            <w:r>
              <w:t>DANC 4388</w:t>
            </w:r>
          </w:p>
        </w:tc>
        <w:tc>
          <w:tcPr>
            <w:tcW w:w="0" w:type="auto"/>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rsidR="00C9267F" w:rsidRPr="00292503" w:rsidRDefault="00C9267F" w:rsidP="00F81F4C">
            <w:r>
              <w:t>Dance Performance</w:t>
            </w:r>
          </w:p>
        </w:tc>
        <w:tc>
          <w:tcPr>
            <w:tcW w:w="0" w:type="auto"/>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rsidR="00C9267F" w:rsidRPr="00E74324" w:rsidRDefault="00C9267F" w:rsidP="00F81F4C">
            <w:pPr>
              <w:rPr>
                <w:color w:val="000000" w:themeColor="text1"/>
              </w:rPr>
            </w:pPr>
            <w:r>
              <w:rPr>
                <w:color w:val="000000" w:themeColor="text1"/>
              </w:rPr>
              <w:t>1</w:t>
            </w:r>
          </w:p>
        </w:tc>
      </w:tr>
    </w:tbl>
    <w:p w:rsidR="00C9267F" w:rsidRDefault="00C9267F" w:rsidP="00C9267F">
      <w:pPr>
        <w:rPr>
          <w:i/>
          <w:color w:val="000000" w:themeColor="text1"/>
          <w:szCs w:val="22"/>
        </w:rPr>
      </w:pPr>
    </w:p>
    <w:tbl>
      <w:tblPr>
        <w:tblW w:w="0" w:type="auto"/>
        <w:jc w:val="center"/>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8" w:type="dxa"/>
          <w:right w:w="58" w:type="dxa"/>
        </w:tblCellMar>
        <w:tblLook w:val="0000"/>
      </w:tblPr>
      <w:tblGrid>
        <w:gridCol w:w="1690"/>
        <w:gridCol w:w="177"/>
        <w:gridCol w:w="317"/>
      </w:tblGrid>
      <w:tr w:rsidR="00C9267F" w:rsidRPr="00292503">
        <w:trPr>
          <w:cantSplit/>
          <w:jc w:val="center"/>
        </w:trPr>
        <w:tc>
          <w:tcPr>
            <w:tcW w:w="0" w:type="auto"/>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0" w:type="dxa"/>
              <w:left w:w="58" w:type="dxa"/>
              <w:bottom w:w="0" w:type="dxa"/>
              <w:right w:w="58" w:type="dxa"/>
            </w:tcMar>
            <w:vAlign w:val="center"/>
          </w:tcPr>
          <w:p w:rsidR="00C9267F" w:rsidRPr="00292503" w:rsidRDefault="00C9267F" w:rsidP="00F81F4C">
            <w:pPr>
              <w:rPr>
                <w:b/>
                <w:color w:val="FFFFFF" w:themeColor="background1"/>
              </w:rPr>
            </w:pPr>
            <w:r>
              <w:rPr>
                <w:b/>
                <w:color w:val="FFFFFF" w:themeColor="background1"/>
              </w:rPr>
              <w:t>Total Credit Hours</w:t>
            </w:r>
          </w:p>
        </w:tc>
        <w:tc>
          <w:tcPr>
            <w:tcW w:w="0" w:type="auto"/>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0" w:type="dxa"/>
              <w:left w:w="58" w:type="dxa"/>
              <w:bottom w:w="0" w:type="dxa"/>
              <w:right w:w="58" w:type="dxa"/>
            </w:tcMar>
            <w:vAlign w:val="center"/>
          </w:tcPr>
          <w:p w:rsidR="00C9267F" w:rsidRPr="00292503" w:rsidRDefault="00C9267F" w:rsidP="00F81F4C">
            <w:pPr>
              <w:rPr>
                <w:b/>
                <w:color w:val="FFFFFF" w:themeColor="background1"/>
              </w:rPr>
            </w:pPr>
            <w:r>
              <w:rPr>
                <w:b/>
                <w:color w:val="FFFFFF" w:themeColor="background1"/>
              </w:rPr>
              <w:t>:</w:t>
            </w:r>
          </w:p>
        </w:tc>
        <w:tc>
          <w:tcPr>
            <w:tcW w:w="0" w:type="auto"/>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0" w:type="dxa"/>
              <w:left w:w="58" w:type="dxa"/>
              <w:bottom w:w="0" w:type="dxa"/>
              <w:right w:w="58" w:type="dxa"/>
            </w:tcMar>
            <w:vAlign w:val="center"/>
          </w:tcPr>
          <w:p w:rsidR="00C9267F" w:rsidRPr="00292503" w:rsidRDefault="00C9267F" w:rsidP="00F81F4C">
            <w:pPr>
              <w:rPr>
                <w:b/>
                <w:color w:val="FFFFFF" w:themeColor="background1"/>
              </w:rPr>
            </w:pPr>
            <w:r>
              <w:rPr>
                <w:b/>
                <w:color w:val="FFFFFF" w:themeColor="background1"/>
              </w:rPr>
              <w:t>19</w:t>
            </w:r>
          </w:p>
        </w:tc>
      </w:tr>
    </w:tbl>
    <w:p w:rsidR="00802F48" w:rsidRPr="00802F48" w:rsidRDefault="00802F48" w:rsidP="00802F48">
      <w:pPr>
        <w:keepNext/>
        <w:jc w:val="center"/>
        <w:rPr>
          <w:b/>
          <w:color w:val="000000" w:themeColor="text1"/>
        </w:rPr>
      </w:pPr>
    </w:p>
    <w:p w:rsidR="00802F48" w:rsidRPr="00802F48" w:rsidRDefault="00802F48" w:rsidP="00802F48">
      <w:pPr>
        <w:rPr>
          <w:i/>
          <w:color w:val="000000" w:themeColor="text1"/>
          <w:szCs w:val="22"/>
        </w:rPr>
      </w:pPr>
    </w:p>
    <w:p w:rsidR="00802F48" w:rsidRPr="007539BE" w:rsidRDefault="00802F48" w:rsidP="00802F48">
      <w:pPr>
        <w:rPr>
          <w:color w:val="000000" w:themeColor="text1"/>
          <w:szCs w:val="22"/>
        </w:rPr>
      </w:pPr>
    </w:p>
    <w:p w:rsidR="00802F48" w:rsidRPr="00802F48" w:rsidRDefault="00802F48" w:rsidP="00802F48">
      <w:pPr>
        <w:keepNext/>
        <w:jc w:val="center"/>
        <w:rPr>
          <w:b/>
          <w:color w:val="000000" w:themeColor="text1"/>
        </w:rPr>
      </w:pPr>
      <w:r w:rsidRPr="00802F48">
        <w:rPr>
          <w:b/>
          <w:color w:val="000000" w:themeColor="text1"/>
        </w:rPr>
        <w:t>Appendix C: Faculty</w:t>
      </w:r>
    </w:p>
    <w:p w:rsidR="00802F48" w:rsidRPr="00802F48" w:rsidRDefault="00802F48" w:rsidP="00802F48">
      <w:pPr>
        <w:rPr>
          <w:i/>
          <w:color w:val="000000" w:themeColor="text1"/>
          <w:szCs w:val="22"/>
        </w:rPr>
      </w:pPr>
    </w:p>
    <w:p w:rsidR="00605DAB" w:rsidRDefault="00605DAB">
      <w:pPr>
        <w:rPr>
          <w:color w:val="000000" w:themeColor="text1"/>
          <w:szCs w:val="22"/>
        </w:rPr>
      </w:pPr>
      <w:r>
        <w:rPr>
          <w:color w:val="000000" w:themeColor="text1"/>
          <w:szCs w:val="22"/>
        </w:rPr>
        <w:t>Ellen Bromberg</w:t>
      </w:r>
      <w:r>
        <w:rPr>
          <w:color w:val="000000" w:themeColor="text1"/>
          <w:szCs w:val="22"/>
        </w:rPr>
        <w:tab/>
      </w:r>
      <w:r>
        <w:rPr>
          <w:color w:val="000000" w:themeColor="text1"/>
          <w:szCs w:val="22"/>
        </w:rPr>
        <w:tab/>
        <w:t>Associate Professor</w:t>
      </w:r>
      <w:r>
        <w:rPr>
          <w:color w:val="000000" w:themeColor="text1"/>
          <w:szCs w:val="22"/>
        </w:rPr>
        <w:tab/>
      </w:r>
      <w:r>
        <w:rPr>
          <w:color w:val="000000" w:themeColor="text1"/>
          <w:szCs w:val="22"/>
        </w:rPr>
        <w:tab/>
        <w:t>MFA</w:t>
      </w:r>
    </w:p>
    <w:p w:rsidR="00605DAB" w:rsidRDefault="00605DAB">
      <w:pPr>
        <w:rPr>
          <w:color w:val="000000" w:themeColor="text1"/>
          <w:szCs w:val="22"/>
        </w:rPr>
      </w:pPr>
      <w:r>
        <w:rPr>
          <w:color w:val="000000" w:themeColor="text1"/>
          <w:szCs w:val="22"/>
        </w:rPr>
        <w:t>Juan Carlos Claudio</w:t>
      </w:r>
      <w:r>
        <w:rPr>
          <w:color w:val="000000" w:themeColor="text1"/>
          <w:szCs w:val="22"/>
        </w:rPr>
        <w:tab/>
        <w:t>Assistant Professor (Lecturer)</w:t>
      </w:r>
      <w:r>
        <w:rPr>
          <w:color w:val="000000" w:themeColor="text1"/>
          <w:szCs w:val="22"/>
        </w:rPr>
        <w:tab/>
        <w:t>MFA</w:t>
      </w:r>
    </w:p>
    <w:p w:rsidR="00605DAB" w:rsidRDefault="00605DAB">
      <w:pPr>
        <w:rPr>
          <w:color w:val="000000" w:themeColor="text1"/>
          <w:szCs w:val="22"/>
        </w:rPr>
      </w:pPr>
      <w:r>
        <w:rPr>
          <w:color w:val="000000" w:themeColor="text1"/>
          <w:szCs w:val="22"/>
        </w:rPr>
        <w:t>Abby Fiat</w:t>
      </w:r>
      <w:r>
        <w:rPr>
          <w:color w:val="000000" w:themeColor="text1"/>
          <w:szCs w:val="22"/>
        </w:rPr>
        <w:tab/>
      </w:r>
      <w:r>
        <w:rPr>
          <w:color w:val="000000" w:themeColor="text1"/>
          <w:szCs w:val="22"/>
        </w:rPr>
        <w:tab/>
        <w:t>Professor</w:t>
      </w:r>
      <w:r>
        <w:rPr>
          <w:color w:val="000000" w:themeColor="text1"/>
          <w:szCs w:val="22"/>
        </w:rPr>
        <w:tab/>
      </w:r>
      <w:r>
        <w:rPr>
          <w:color w:val="000000" w:themeColor="text1"/>
          <w:szCs w:val="22"/>
        </w:rPr>
        <w:tab/>
      </w:r>
      <w:r>
        <w:rPr>
          <w:color w:val="000000" w:themeColor="text1"/>
          <w:szCs w:val="22"/>
        </w:rPr>
        <w:tab/>
        <w:t>MFA</w:t>
      </w:r>
    </w:p>
    <w:p w:rsidR="00605DAB" w:rsidRDefault="00605DAB">
      <w:pPr>
        <w:rPr>
          <w:color w:val="000000" w:themeColor="text1"/>
          <w:szCs w:val="22"/>
        </w:rPr>
      </w:pPr>
      <w:r>
        <w:rPr>
          <w:color w:val="000000" w:themeColor="text1"/>
          <w:szCs w:val="22"/>
        </w:rPr>
        <w:t>Pamela Geber</w:t>
      </w:r>
      <w:r>
        <w:rPr>
          <w:color w:val="000000" w:themeColor="text1"/>
          <w:szCs w:val="22"/>
        </w:rPr>
        <w:tab/>
      </w:r>
      <w:r>
        <w:rPr>
          <w:color w:val="000000" w:themeColor="text1"/>
          <w:szCs w:val="22"/>
        </w:rPr>
        <w:tab/>
        <w:t>Associate Professor</w:t>
      </w:r>
      <w:r>
        <w:rPr>
          <w:color w:val="000000" w:themeColor="text1"/>
          <w:szCs w:val="22"/>
        </w:rPr>
        <w:tab/>
      </w:r>
      <w:r>
        <w:rPr>
          <w:color w:val="000000" w:themeColor="text1"/>
          <w:szCs w:val="22"/>
        </w:rPr>
        <w:tab/>
        <w:t>MFA</w:t>
      </w:r>
    </w:p>
    <w:p w:rsidR="00605DAB" w:rsidRDefault="00605DAB">
      <w:pPr>
        <w:rPr>
          <w:color w:val="000000" w:themeColor="text1"/>
          <w:szCs w:val="22"/>
        </w:rPr>
      </w:pPr>
      <w:r>
        <w:rPr>
          <w:color w:val="000000" w:themeColor="text1"/>
          <w:szCs w:val="22"/>
        </w:rPr>
        <w:t>Satu Hummasti</w:t>
      </w:r>
      <w:r>
        <w:rPr>
          <w:color w:val="000000" w:themeColor="text1"/>
          <w:szCs w:val="22"/>
        </w:rPr>
        <w:tab/>
      </w:r>
      <w:r>
        <w:rPr>
          <w:color w:val="000000" w:themeColor="text1"/>
          <w:szCs w:val="22"/>
        </w:rPr>
        <w:tab/>
        <w:t>Associate Professor</w:t>
      </w:r>
      <w:r>
        <w:rPr>
          <w:color w:val="000000" w:themeColor="text1"/>
          <w:szCs w:val="22"/>
        </w:rPr>
        <w:tab/>
      </w:r>
      <w:r>
        <w:rPr>
          <w:color w:val="000000" w:themeColor="text1"/>
          <w:szCs w:val="22"/>
        </w:rPr>
        <w:tab/>
        <w:t>MFA</w:t>
      </w:r>
    </w:p>
    <w:p w:rsidR="00605DAB" w:rsidRDefault="00605DAB">
      <w:pPr>
        <w:rPr>
          <w:color w:val="000000" w:themeColor="text1"/>
          <w:szCs w:val="22"/>
        </w:rPr>
      </w:pPr>
      <w:r>
        <w:rPr>
          <w:color w:val="000000" w:themeColor="text1"/>
          <w:szCs w:val="22"/>
        </w:rPr>
        <w:t>Stephen Koester</w:t>
      </w:r>
      <w:r>
        <w:rPr>
          <w:color w:val="000000" w:themeColor="text1"/>
          <w:szCs w:val="22"/>
        </w:rPr>
        <w:tab/>
      </w:r>
      <w:r>
        <w:rPr>
          <w:color w:val="000000" w:themeColor="text1"/>
          <w:szCs w:val="22"/>
        </w:rPr>
        <w:tab/>
        <w:t>Associate Professor</w:t>
      </w:r>
      <w:r>
        <w:rPr>
          <w:color w:val="000000" w:themeColor="text1"/>
          <w:szCs w:val="22"/>
        </w:rPr>
        <w:tab/>
      </w:r>
      <w:r>
        <w:rPr>
          <w:color w:val="000000" w:themeColor="text1"/>
          <w:szCs w:val="22"/>
        </w:rPr>
        <w:tab/>
        <w:t>BA &amp; Commensurate Professional Experience</w:t>
      </w:r>
    </w:p>
    <w:p w:rsidR="00605DAB" w:rsidRDefault="00605DAB">
      <w:pPr>
        <w:rPr>
          <w:color w:val="000000" w:themeColor="text1"/>
          <w:szCs w:val="22"/>
        </w:rPr>
      </w:pPr>
      <w:r>
        <w:rPr>
          <w:color w:val="000000" w:themeColor="text1"/>
          <w:szCs w:val="22"/>
        </w:rPr>
        <w:t>Sharee Lane</w:t>
      </w:r>
      <w:r>
        <w:rPr>
          <w:color w:val="000000" w:themeColor="text1"/>
          <w:szCs w:val="22"/>
        </w:rPr>
        <w:tab/>
      </w:r>
      <w:r>
        <w:rPr>
          <w:color w:val="000000" w:themeColor="text1"/>
          <w:szCs w:val="22"/>
        </w:rPr>
        <w:tab/>
        <w:t>Associate Professor</w:t>
      </w:r>
      <w:r>
        <w:rPr>
          <w:color w:val="000000" w:themeColor="text1"/>
          <w:szCs w:val="22"/>
        </w:rPr>
        <w:tab/>
      </w:r>
      <w:r>
        <w:rPr>
          <w:color w:val="000000" w:themeColor="text1"/>
          <w:szCs w:val="22"/>
        </w:rPr>
        <w:tab/>
        <w:t>Commensurate Professional Experience</w:t>
      </w:r>
    </w:p>
    <w:p w:rsidR="00605DAB" w:rsidRDefault="00605DAB">
      <w:pPr>
        <w:rPr>
          <w:color w:val="000000" w:themeColor="text1"/>
          <w:szCs w:val="22"/>
        </w:rPr>
      </w:pPr>
      <w:r>
        <w:rPr>
          <w:color w:val="000000" w:themeColor="text1"/>
          <w:szCs w:val="22"/>
        </w:rPr>
        <w:t>I-Fen Lin</w:t>
      </w:r>
      <w:r>
        <w:rPr>
          <w:color w:val="000000" w:themeColor="text1"/>
          <w:szCs w:val="22"/>
        </w:rPr>
        <w:tab/>
      </w:r>
      <w:r>
        <w:rPr>
          <w:color w:val="000000" w:themeColor="text1"/>
          <w:szCs w:val="22"/>
        </w:rPr>
        <w:tab/>
      </w:r>
      <w:r>
        <w:rPr>
          <w:color w:val="000000" w:themeColor="text1"/>
          <w:szCs w:val="22"/>
        </w:rPr>
        <w:tab/>
        <w:t>Instructor</w:t>
      </w:r>
      <w:r>
        <w:rPr>
          <w:color w:val="000000" w:themeColor="text1"/>
          <w:szCs w:val="22"/>
        </w:rPr>
        <w:tab/>
      </w:r>
      <w:r>
        <w:rPr>
          <w:color w:val="000000" w:themeColor="text1"/>
          <w:szCs w:val="22"/>
        </w:rPr>
        <w:tab/>
      </w:r>
      <w:r>
        <w:rPr>
          <w:color w:val="000000" w:themeColor="text1"/>
          <w:szCs w:val="22"/>
        </w:rPr>
        <w:tab/>
        <w:t>MFA</w:t>
      </w:r>
    </w:p>
    <w:p w:rsidR="00605DAB" w:rsidRDefault="00605DAB">
      <w:pPr>
        <w:rPr>
          <w:color w:val="000000" w:themeColor="text1"/>
          <w:szCs w:val="22"/>
        </w:rPr>
      </w:pPr>
      <w:r>
        <w:rPr>
          <w:color w:val="000000" w:themeColor="text1"/>
          <w:szCs w:val="22"/>
        </w:rPr>
        <w:t>Brent Schneider</w:t>
      </w:r>
      <w:r>
        <w:rPr>
          <w:color w:val="000000" w:themeColor="text1"/>
          <w:szCs w:val="22"/>
        </w:rPr>
        <w:tab/>
      </w:r>
      <w:r>
        <w:rPr>
          <w:color w:val="000000" w:themeColor="text1"/>
          <w:szCs w:val="22"/>
        </w:rPr>
        <w:tab/>
        <w:t>Professor</w:t>
      </w:r>
      <w:r>
        <w:rPr>
          <w:color w:val="000000" w:themeColor="text1"/>
          <w:szCs w:val="22"/>
        </w:rPr>
        <w:tab/>
      </w:r>
      <w:r>
        <w:rPr>
          <w:color w:val="000000" w:themeColor="text1"/>
          <w:szCs w:val="22"/>
        </w:rPr>
        <w:tab/>
      </w:r>
      <w:r>
        <w:rPr>
          <w:color w:val="000000" w:themeColor="text1"/>
          <w:szCs w:val="22"/>
        </w:rPr>
        <w:tab/>
        <w:t>MFA</w:t>
      </w:r>
    </w:p>
    <w:p w:rsidR="007539BE" w:rsidRDefault="00605DAB">
      <w:pPr>
        <w:rPr>
          <w:color w:val="000000" w:themeColor="text1"/>
          <w:szCs w:val="22"/>
        </w:rPr>
      </w:pPr>
      <w:r>
        <w:rPr>
          <w:color w:val="000000" w:themeColor="text1"/>
          <w:szCs w:val="22"/>
        </w:rPr>
        <w:t>Jon Scoville</w:t>
      </w:r>
      <w:r>
        <w:rPr>
          <w:color w:val="000000" w:themeColor="text1"/>
          <w:szCs w:val="22"/>
        </w:rPr>
        <w:tab/>
      </w:r>
      <w:r>
        <w:rPr>
          <w:color w:val="000000" w:themeColor="text1"/>
          <w:szCs w:val="22"/>
        </w:rPr>
        <w:tab/>
        <w:t>Professor (Lecturer)</w:t>
      </w:r>
      <w:r>
        <w:rPr>
          <w:color w:val="000000" w:themeColor="text1"/>
          <w:szCs w:val="22"/>
        </w:rPr>
        <w:tab/>
      </w:r>
      <w:r>
        <w:rPr>
          <w:color w:val="000000" w:themeColor="text1"/>
          <w:szCs w:val="22"/>
        </w:rPr>
        <w:tab/>
      </w:r>
      <w:r w:rsidR="007539BE">
        <w:rPr>
          <w:color w:val="000000" w:themeColor="text1"/>
          <w:szCs w:val="22"/>
        </w:rPr>
        <w:t>BA &amp; Commensurate Professional Experience</w:t>
      </w:r>
    </w:p>
    <w:p w:rsidR="007539BE" w:rsidRDefault="007539BE">
      <w:pPr>
        <w:rPr>
          <w:color w:val="000000" w:themeColor="text1"/>
          <w:szCs w:val="22"/>
        </w:rPr>
      </w:pPr>
      <w:r>
        <w:rPr>
          <w:color w:val="000000" w:themeColor="text1"/>
          <w:szCs w:val="22"/>
        </w:rPr>
        <w:t>Donna White</w:t>
      </w:r>
      <w:r>
        <w:rPr>
          <w:color w:val="000000" w:themeColor="text1"/>
          <w:szCs w:val="22"/>
        </w:rPr>
        <w:tab/>
      </w:r>
      <w:r>
        <w:rPr>
          <w:color w:val="000000" w:themeColor="text1"/>
          <w:szCs w:val="22"/>
        </w:rPr>
        <w:tab/>
        <w:t>Professor</w:t>
      </w:r>
      <w:r>
        <w:rPr>
          <w:color w:val="000000" w:themeColor="text1"/>
          <w:szCs w:val="22"/>
        </w:rPr>
        <w:tab/>
      </w:r>
      <w:r>
        <w:rPr>
          <w:color w:val="000000" w:themeColor="text1"/>
          <w:szCs w:val="22"/>
        </w:rPr>
        <w:tab/>
      </w:r>
      <w:r>
        <w:rPr>
          <w:color w:val="000000" w:themeColor="text1"/>
          <w:szCs w:val="22"/>
        </w:rPr>
        <w:tab/>
        <w:t>MFA</w:t>
      </w:r>
    </w:p>
    <w:p w:rsidR="007539BE" w:rsidRDefault="007539BE">
      <w:pPr>
        <w:rPr>
          <w:color w:val="000000" w:themeColor="text1"/>
          <w:szCs w:val="22"/>
        </w:rPr>
      </w:pPr>
    </w:p>
    <w:p w:rsidR="00D27509" w:rsidRDefault="007539BE">
      <w:pPr>
        <w:rPr>
          <w:color w:val="000000" w:themeColor="text1"/>
          <w:szCs w:val="22"/>
        </w:rPr>
      </w:pPr>
      <w:r>
        <w:rPr>
          <w:color w:val="000000" w:themeColor="text1"/>
          <w:szCs w:val="22"/>
        </w:rPr>
        <w:t xml:space="preserve">*Additional qualified advanced graduate teaching assistants will be teaching the lower division non-major’s courses.  </w:t>
      </w:r>
    </w:p>
    <w:p w:rsidR="00D27509" w:rsidRDefault="00D27509">
      <w:pPr>
        <w:rPr>
          <w:color w:val="000000" w:themeColor="text1"/>
          <w:szCs w:val="22"/>
        </w:rPr>
      </w:pPr>
    </w:p>
    <w:p w:rsid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color w:val="000000"/>
          <w:szCs w:val="21"/>
        </w:rPr>
      </w:pPr>
      <w:r w:rsidRPr="00BD4174">
        <w:rPr>
          <w:rFonts w:cs="Arial Narrow"/>
          <w:b/>
          <w:bCs/>
          <w:color w:val="000000"/>
          <w:szCs w:val="21"/>
        </w:rPr>
        <w:t>10.2.3.</w:t>
      </w:r>
      <w:r w:rsidRPr="00BD4174">
        <w:rPr>
          <w:rFonts w:cs="Arial Narrow"/>
          <w:b/>
          <w:bCs/>
          <w:color w:val="000000"/>
          <w:szCs w:val="21"/>
        </w:rPr>
        <w:tab/>
        <w:t xml:space="preserve">Signature Page to Accompany Regents’ Proposals. </w:t>
      </w:r>
    </w:p>
    <w:p w:rsid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color w:val="000000"/>
          <w:szCs w:val="21"/>
        </w:rPr>
      </w:pPr>
      <w:r>
        <w:rPr>
          <w:rFonts w:cs="Arial Narrow"/>
          <w:color w:val="000000"/>
          <w:szCs w:val="21"/>
        </w:rPr>
        <w:t>* This page has been sent</w:t>
      </w:r>
    </w:p>
    <w:p w:rsid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color w:val="000000"/>
          <w:szCs w:val="21"/>
        </w:rPr>
      </w:pPr>
    </w:p>
    <w:p w:rsidR="00D27509" w:rsidRP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D27509">
        <w:rPr>
          <w:rFonts w:cs="Arial Narrow"/>
          <w:b/>
          <w:bCs/>
          <w:szCs w:val="21"/>
        </w:rPr>
        <w:t>Institution Submitting Proposal</w:t>
      </w:r>
      <w:r w:rsidRPr="00D27509">
        <w:rPr>
          <w:rFonts w:cs="Arial Narrow"/>
          <w:i/>
          <w:iCs/>
          <w:szCs w:val="21"/>
        </w:rPr>
        <w:t xml:space="preserve">: </w:t>
      </w:r>
      <w:r w:rsidRPr="00D27509">
        <w:rPr>
          <w:rFonts w:cs="Arial Narrow"/>
          <w:iCs/>
          <w:szCs w:val="21"/>
        </w:rPr>
        <w:t>University of Utah</w:t>
      </w:r>
    </w:p>
    <w:p w:rsid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
          <w:iCs/>
          <w:color w:val="614403"/>
          <w:szCs w:val="21"/>
        </w:rPr>
      </w:pPr>
    </w:p>
    <w:p w:rsidR="00D27509" w:rsidRP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
          <w:iCs/>
          <w:szCs w:val="21"/>
        </w:rPr>
      </w:pPr>
      <w:r w:rsidRPr="00D27509">
        <w:rPr>
          <w:rFonts w:cs="Arial Narrow"/>
          <w:b/>
          <w:bCs/>
          <w:szCs w:val="21"/>
        </w:rPr>
        <w:t xml:space="preserve">Institutional Contact Person Available to Answer Questions:  Donna White, Professor, Department of Modern Dance, </w:t>
      </w:r>
      <w:hyperlink r:id="rId7" w:history="1">
        <w:r w:rsidRPr="00D27509">
          <w:rPr>
            <w:rStyle w:val="Hyperlink"/>
            <w:rFonts w:cs="Arial Narrow"/>
            <w:b/>
            <w:bCs/>
            <w:color w:val="auto"/>
            <w:szCs w:val="21"/>
          </w:rPr>
          <w:t>d.m.white@utah.edu</w:t>
        </w:r>
      </w:hyperlink>
      <w:r w:rsidRPr="00D27509">
        <w:rPr>
          <w:rFonts w:cs="Arial Narrow"/>
          <w:b/>
          <w:bCs/>
          <w:szCs w:val="21"/>
        </w:rPr>
        <w:t xml:space="preserve">   801  581-7327</w:t>
      </w:r>
    </w:p>
    <w:p w:rsid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color w:val="614403"/>
          <w:szCs w:val="21"/>
        </w:rPr>
      </w:pPr>
    </w:p>
    <w:p w:rsidR="00D27509" w:rsidRP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D27509">
        <w:rPr>
          <w:rFonts w:cs="Arial Narrow"/>
          <w:b/>
          <w:bCs/>
          <w:szCs w:val="21"/>
        </w:rPr>
        <w:t>College, School or Division in Which the Program/Administrative Unit Will Be Located</w:t>
      </w:r>
      <w:r w:rsidRPr="00D27509">
        <w:rPr>
          <w:rFonts w:cs="Arial Narrow"/>
          <w:i/>
          <w:iCs/>
          <w:szCs w:val="21"/>
        </w:rPr>
        <w:t xml:space="preserve">:  </w:t>
      </w:r>
      <w:r w:rsidRPr="00D27509">
        <w:rPr>
          <w:rFonts w:cs="Arial Narrow"/>
          <w:iCs/>
          <w:szCs w:val="21"/>
        </w:rPr>
        <w:t>College of Fine Arts</w:t>
      </w:r>
    </w:p>
    <w:p w:rsid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color w:val="614403"/>
          <w:szCs w:val="21"/>
        </w:rPr>
      </w:pPr>
    </w:p>
    <w:p w:rsidR="00D27509" w:rsidRP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D27509">
        <w:rPr>
          <w:rFonts w:cs="Arial Narrow"/>
          <w:b/>
          <w:bCs/>
          <w:szCs w:val="21"/>
        </w:rPr>
        <w:lastRenderedPageBreak/>
        <w:t>Department(s) or Area(s) in Which Program/Administrative Unit Will Be Located</w:t>
      </w:r>
      <w:r w:rsidRPr="00D27509">
        <w:rPr>
          <w:rFonts w:cs="Arial Narrow"/>
          <w:i/>
          <w:iCs/>
          <w:szCs w:val="21"/>
        </w:rPr>
        <w:t xml:space="preserve">: </w:t>
      </w:r>
      <w:r w:rsidRPr="00D27509">
        <w:rPr>
          <w:rFonts w:cs="Arial Narrow"/>
          <w:iCs/>
          <w:szCs w:val="21"/>
        </w:rPr>
        <w:t>Department of Modern Dance</w:t>
      </w:r>
    </w:p>
    <w:p w:rsid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
          <w:iCs/>
          <w:color w:val="614403"/>
          <w:szCs w:val="21"/>
        </w:rPr>
      </w:pPr>
    </w:p>
    <w:p w:rsidR="00D27509" w:rsidRP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D27509">
        <w:rPr>
          <w:rFonts w:cs="Arial Narrow"/>
          <w:b/>
          <w:bCs/>
          <w:szCs w:val="21"/>
        </w:rPr>
        <w:t>Program/Administrative Unit Title</w:t>
      </w:r>
      <w:r w:rsidRPr="00D27509">
        <w:rPr>
          <w:rFonts w:cs="Arial Narrow"/>
          <w:i/>
          <w:iCs/>
          <w:szCs w:val="21"/>
        </w:rPr>
        <w:t xml:space="preserve">:  </w:t>
      </w:r>
      <w:r w:rsidRPr="00D27509">
        <w:rPr>
          <w:rFonts w:cs="Arial Narrow"/>
          <w:iCs/>
          <w:szCs w:val="21"/>
        </w:rPr>
        <w:t>Department of Modern Dance</w:t>
      </w:r>
    </w:p>
    <w:p w:rsid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
          <w:iCs/>
          <w:color w:val="614403"/>
          <w:szCs w:val="21"/>
        </w:rPr>
      </w:pPr>
    </w:p>
    <w:p w:rsidR="00D27509" w:rsidRP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
          <w:iCs/>
          <w:szCs w:val="21"/>
        </w:rPr>
      </w:pPr>
      <w:r w:rsidRPr="00D27509">
        <w:rPr>
          <w:rFonts w:cs="Arial Narrow"/>
          <w:b/>
          <w:bCs/>
          <w:szCs w:val="21"/>
        </w:rPr>
        <w:t>Recommended Classification of Instructional Programs (CIP) Code</w:t>
      </w:r>
      <w:r w:rsidRPr="00D27509">
        <w:rPr>
          <w:rFonts w:cs="Arial Narrow"/>
          <w:i/>
          <w:iCs/>
          <w:szCs w:val="21"/>
        </w:rPr>
        <w:t xml:space="preserve">: __ __ . __ __ __ __ </w:t>
      </w:r>
    </w:p>
    <w:p w:rsid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
          <w:iCs/>
          <w:color w:val="614403"/>
          <w:szCs w:val="21"/>
        </w:rPr>
      </w:pPr>
    </w:p>
    <w:p w:rsidR="00D27509" w:rsidRP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D27509">
        <w:rPr>
          <w:rFonts w:cs="Arial Narrow"/>
          <w:b/>
          <w:bCs/>
          <w:szCs w:val="21"/>
        </w:rPr>
        <w:t>Certificate, and/or Degree(s) to Be Awarded</w:t>
      </w:r>
      <w:r w:rsidRPr="00D27509">
        <w:rPr>
          <w:rFonts w:cs="Arial Narrow"/>
          <w:i/>
          <w:iCs/>
          <w:szCs w:val="21"/>
        </w:rPr>
        <w:t xml:space="preserve">:  </w:t>
      </w:r>
      <w:r w:rsidRPr="00D27509">
        <w:rPr>
          <w:rFonts w:cs="Arial Narrow"/>
          <w:iCs/>
          <w:szCs w:val="21"/>
        </w:rPr>
        <w:t>Minor in Modern Dance</w:t>
      </w:r>
    </w:p>
    <w:p w:rsid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b/>
          <w:bCs/>
          <w:color w:val="614403"/>
          <w:szCs w:val="21"/>
        </w:rPr>
      </w:pPr>
    </w:p>
    <w:p w:rsidR="00D27509" w:rsidRPr="00D27509" w:rsidRDefault="00D27509" w:rsidP="00D27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Narrow"/>
          <w:iCs/>
          <w:szCs w:val="21"/>
        </w:rPr>
      </w:pPr>
      <w:r w:rsidRPr="00D27509">
        <w:rPr>
          <w:rFonts w:cs="Arial Narrow"/>
          <w:b/>
          <w:bCs/>
          <w:szCs w:val="21"/>
        </w:rPr>
        <w:t>Proposed Beginning Date</w:t>
      </w:r>
      <w:r w:rsidRPr="00D27509">
        <w:rPr>
          <w:rFonts w:cs="Arial Narrow"/>
          <w:i/>
          <w:iCs/>
          <w:szCs w:val="21"/>
        </w:rPr>
        <w:t xml:space="preserve">:  </w:t>
      </w:r>
      <w:r w:rsidRPr="00D27509">
        <w:rPr>
          <w:rFonts w:cs="Arial Narrow"/>
          <w:iCs/>
          <w:szCs w:val="21"/>
        </w:rPr>
        <w:t>Fall semester 2011.</w:t>
      </w:r>
    </w:p>
    <w:p w:rsidR="00F81F4C" w:rsidRPr="00605DAB" w:rsidRDefault="00F81F4C">
      <w:pPr>
        <w:rPr>
          <w:color w:val="000000" w:themeColor="text1"/>
        </w:rPr>
      </w:pPr>
    </w:p>
    <w:sectPr w:rsidR="00F81F4C" w:rsidRPr="00605DAB" w:rsidSect="00F81F4C">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4E" w:rsidRDefault="00CF784E" w:rsidP="00CF784E">
      <w:r>
        <w:separator/>
      </w:r>
    </w:p>
  </w:endnote>
  <w:endnote w:type="continuationSeparator" w:id="0">
    <w:p w:rsidR="00CF784E" w:rsidRDefault="00CF784E" w:rsidP="00CF7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w:panose1 w:val="00000000000000000000"/>
    <w:charset w:val="00"/>
    <w:family w:val="roman"/>
    <w:notTrueType/>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4E" w:rsidRDefault="00CF784E" w:rsidP="00CF784E">
      <w:r>
        <w:separator/>
      </w:r>
    </w:p>
  </w:footnote>
  <w:footnote w:type="continuationSeparator" w:id="0">
    <w:p w:rsidR="00CF784E" w:rsidRDefault="00CF784E" w:rsidP="00CF7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7E" w:rsidRDefault="00CF78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403 3829 14170 3927 14138 10800 11880 4320 11356 3043 11061 3927 10440 8738 8410 4614 8018 4123 7396 3829 5105 3829 5072 8050 3501 4810 3109 4123 2225 3829 458 3927 392 4320 425 17181 589 17672 2356 17672 2945 17378 3501 16789 3927 15709 5269 17770 5269 17672 5694 17672 5792 17574 5825 17181 5825 12665 6218 11683 7461 15218 8770 18163 9032 17672 9687 17672 9916 17672 10047 17378 10341 15120 10636 13549 11290 13549 12109 15807 13254 18163 13418 17672 13712 17574 13680 17181 13418 15512 14105 17378 14661 18163 14858 17574 14890 13156 15120 11585 16920 11487 17018 11389 17050 10800 19407 17770 19963 17574 19996 17378 19996 15218 20618 5792 21501 5694 21534 4221 21403 3829" fillcolor="black" stroked="f">
          <v:fill opacity="17039f"/>
          <v:textpath style="font-family:&quot;Arial Narrow&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7E" w:rsidRDefault="00CF78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403 3829 14170 3927 14138 10800 11880 4320 11356 3043 11061 3927 10440 8738 8410 4614 8018 4123 7396 3829 5105 3829 5072 8050 3501 4810 3109 4123 2225 3829 458 3927 392 4320 425 17181 589 17672 2356 17672 2945 17378 3501 16789 3927 15709 5269 17770 5269 17672 5694 17672 5792 17574 5825 17181 5825 12665 6218 11683 7461 15218 8770 18163 9032 17672 9687 17672 9916 17672 10047 17378 10341 15120 10636 13549 11290 13549 12109 15807 13254 18163 13418 17672 13712 17574 13680 17181 13418 15512 14105 17378 14661 18163 14858 17574 14890 13156 15120 11585 16920 11487 17018 11389 17050 10800 19407 17770 19963 17574 19996 17378 19996 15218 20618 5792 21501 5694 21534 4221 21403 3829" fillcolor="black" stroked="f">
          <v:fill opacity="17039f"/>
          <v:textpath style="font-family:&quot;Arial Narrow&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7E" w:rsidRDefault="00CF78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403 3829 14170 3927 14138 10800 11880 4320 11356 3043 11061 3927 10440 8738 8410 4614 8018 4123 7396 3829 5105 3829 5072 8050 3501 4810 3109 4123 2225 3829 458 3927 392 4320 425 17181 589 17672 2356 17672 2945 17378 3501 16789 3927 15709 5269 17770 5269 17672 5694 17672 5792 17574 5825 17181 5825 12665 6218 11683 7461 15218 8770 18163 9032 17672 9687 17672 9916 17672 10047 17378 10341 15120 10636 13549 11290 13549 12109 15807 13254 18163 13418 17672 13712 17574 13680 17181 13418 15512 14105 17378 14661 18163 14858 17574 14890 13156 15120 11585 16920 11487 17018 11389 17050 10800 19407 17770 19963 17574 19996 17378 19996 15218 20618 5792 21501 5694 21534 4221 21403 3829" fillcolor="black" stroked="f">
          <v:fill opacity="17039f"/>
          <v:textpath style="font-family:&quot;Arial Narrow&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02F48"/>
    <w:rsid w:val="00104AA3"/>
    <w:rsid w:val="0027408E"/>
    <w:rsid w:val="00285E0F"/>
    <w:rsid w:val="002F4EC4"/>
    <w:rsid w:val="004A757E"/>
    <w:rsid w:val="005A5185"/>
    <w:rsid w:val="00605DAB"/>
    <w:rsid w:val="006324BB"/>
    <w:rsid w:val="00677DD0"/>
    <w:rsid w:val="007539BE"/>
    <w:rsid w:val="00787EBC"/>
    <w:rsid w:val="00802F48"/>
    <w:rsid w:val="00816888"/>
    <w:rsid w:val="008309EF"/>
    <w:rsid w:val="00833DA9"/>
    <w:rsid w:val="00880689"/>
    <w:rsid w:val="008C7BDA"/>
    <w:rsid w:val="008F7E12"/>
    <w:rsid w:val="00A1161E"/>
    <w:rsid w:val="00A86FCE"/>
    <w:rsid w:val="00B546A2"/>
    <w:rsid w:val="00B623B7"/>
    <w:rsid w:val="00BB73D8"/>
    <w:rsid w:val="00BF775E"/>
    <w:rsid w:val="00C439E2"/>
    <w:rsid w:val="00C70B8B"/>
    <w:rsid w:val="00C75AE5"/>
    <w:rsid w:val="00C9267F"/>
    <w:rsid w:val="00CD3816"/>
    <w:rsid w:val="00CF784E"/>
    <w:rsid w:val="00D27509"/>
    <w:rsid w:val="00D769AF"/>
    <w:rsid w:val="00E5405C"/>
    <w:rsid w:val="00E74324"/>
    <w:rsid w:val="00EA75DE"/>
    <w:rsid w:val="00F62AE6"/>
    <w:rsid w:val="00F81F4C"/>
    <w:rsid w:val="00FE5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48"/>
    <w:rPr>
      <w:rFonts w:ascii="Arial Narrow" w:eastAsia="Times New Roman" w:hAnsi="Arial Narrow"/>
      <w:sz w:val="22"/>
      <w:lang w:bidi="ar-SA"/>
    </w:rPr>
  </w:style>
  <w:style w:type="paragraph" w:styleId="Heading1">
    <w:name w:val="heading 1"/>
    <w:basedOn w:val="Normal"/>
    <w:next w:val="Normal"/>
    <w:link w:val="Heading1Char"/>
    <w:uiPriority w:val="9"/>
    <w:qFormat/>
    <w:rsid w:val="008841D7"/>
    <w:pPr>
      <w:spacing w:before="48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8841D7"/>
    <w:pPr>
      <w:spacing w:before="20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8841D7"/>
    <w:pPr>
      <w:spacing w:before="200" w:line="271" w:lineRule="auto"/>
      <w:outlineLvl w:val="2"/>
    </w:pPr>
    <w:rPr>
      <w:rFonts w:asciiTheme="majorHAnsi" w:eastAsiaTheme="majorEastAsia" w:hAnsiTheme="majorHAnsi" w:cstheme="majorBidi"/>
      <w:b/>
      <w:bCs/>
      <w:sz w:val="24"/>
      <w:lang w:bidi="en-US"/>
    </w:rPr>
  </w:style>
  <w:style w:type="paragraph" w:styleId="Heading4">
    <w:name w:val="heading 4"/>
    <w:basedOn w:val="Normal"/>
    <w:next w:val="Normal"/>
    <w:link w:val="Heading4Char"/>
    <w:uiPriority w:val="9"/>
    <w:semiHidden/>
    <w:unhideWhenUsed/>
    <w:qFormat/>
    <w:rsid w:val="008841D7"/>
    <w:pPr>
      <w:spacing w:before="200"/>
      <w:outlineLvl w:val="3"/>
    </w:pPr>
    <w:rPr>
      <w:rFonts w:asciiTheme="majorHAnsi" w:eastAsiaTheme="majorEastAsia" w:hAnsiTheme="majorHAnsi" w:cstheme="majorBidi"/>
      <w:b/>
      <w:bCs/>
      <w:i/>
      <w:iCs/>
      <w:sz w:val="24"/>
      <w:lang w:bidi="en-US"/>
    </w:rPr>
  </w:style>
  <w:style w:type="paragraph" w:styleId="Heading5">
    <w:name w:val="heading 5"/>
    <w:basedOn w:val="Normal"/>
    <w:next w:val="Normal"/>
    <w:link w:val="Heading5Char"/>
    <w:uiPriority w:val="9"/>
    <w:semiHidden/>
    <w:unhideWhenUsed/>
    <w:qFormat/>
    <w:rsid w:val="008841D7"/>
    <w:pPr>
      <w:spacing w:before="200"/>
      <w:outlineLvl w:val="4"/>
    </w:pPr>
    <w:rPr>
      <w:rFonts w:asciiTheme="majorHAnsi" w:eastAsiaTheme="majorEastAsia" w:hAnsiTheme="majorHAnsi" w:cstheme="majorBidi"/>
      <w:b/>
      <w:bCs/>
      <w:color w:val="7F7F7F" w:themeColor="text1" w:themeTint="80"/>
      <w:sz w:val="24"/>
      <w:lang w:bidi="en-US"/>
    </w:rPr>
  </w:style>
  <w:style w:type="paragraph" w:styleId="Heading6">
    <w:name w:val="heading 6"/>
    <w:basedOn w:val="Normal"/>
    <w:next w:val="Normal"/>
    <w:link w:val="Heading6Char"/>
    <w:uiPriority w:val="9"/>
    <w:semiHidden/>
    <w:unhideWhenUsed/>
    <w:qFormat/>
    <w:rsid w:val="008841D7"/>
    <w:pPr>
      <w:spacing w:line="271" w:lineRule="auto"/>
      <w:outlineLvl w:val="5"/>
    </w:pPr>
    <w:rPr>
      <w:rFonts w:asciiTheme="majorHAnsi" w:eastAsiaTheme="majorEastAsia" w:hAnsiTheme="majorHAnsi" w:cstheme="majorBidi"/>
      <w:b/>
      <w:bCs/>
      <w:i/>
      <w:iCs/>
      <w:color w:val="7F7F7F" w:themeColor="text1" w:themeTint="80"/>
      <w:sz w:val="24"/>
      <w:lang w:bidi="en-US"/>
    </w:rPr>
  </w:style>
  <w:style w:type="paragraph" w:styleId="Heading7">
    <w:name w:val="heading 7"/>
    <w:basedOn w:val="Normal"/>
    <w:next w:val="Normal"/>
    <w:link w:val="Heading7Char"/>
    <w:uiPriority w:val="9"/>
    <w:semiHidden/>
    <w:unhideWhenUsed/>
    <w:qFormat/>
    <w:rsid w:val="008841D7"/>
    <w:pPr>
      <w:outlineLvl w:val="6"/>
    </w:pPr>
    <w:rPr>
      <w:rFonts w:asciiTheme="majorHAnsi" w:eastAsiaTheme="majorEastAsia" w:hAnsiTheme="majorHAnsi" w:cstheme="majorBidi"/>
      <w:i/>
      <w:iCs/>
      <w:sz w:val="24"/>
      <w:lang w:bidi="en-US"/>
    </w:rPr>
  </w:style>
  <w:style w:type="paragraph" w:styleId="Heading8">
    <w:name w:val="heading 8"/>
    <w:basedOn w:val="Normal"/>
    <w:next w:val="Normal"/>
    <w:link w:val="Heading8Char"/>
    <w:uiPriority w:val="9"/>
    <w:semiHidden/>
    <w:unhideWhenUsed/>
    <w:qFormat/>
    <w:rsid w:val="008841D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8841D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841D7"/>
    <w:rPr>
      <w:rFonts w:ascii="Times New Roman" w:eastAsiaTheme="minorHAnsi" w:hAnsi="Times New Roman"/>
      <w:sz w:val="24"/>
      <w:lang w:bidi="en-US"/>
    </w:rPr>
  </w:style>
  <w:style w:type="character" w:customStyle="1" w:styleId="Heading1Char">
    <w:name w:val="Heading 1 Char"/>
    <w:basedOn w:val="DefaultParagraphFont"/>
    <w:link w:val="Heading1"/>
    <w:uiPriority w:val="9"/>
    <w:rsid w:val="008841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841D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841D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841D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841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841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41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41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41D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841D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8841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41D7"/>
    <w:pPr>
      <w:spacing w:after="600"/>
    </w:pPr>
    <w:rPr>
      <w:rFonts w:asciiTheme="majorHAnsi" w:eastAsiaTheme="majorEastAsia" w:hAnsiTheme="majorHAnsi" w:cstheme="majorBidi"/>
      <w:i/>
      <w:iCs/>
      <w:spacing w:val="13"/>
      <w:sz w:val="24"/>
      <w:lang w:bidi="en-US"/>
    </w:rPr>
  </w:style>
  <w:style w:type="character" w:customStyle="1" w:styleId="SubtitleChar">
    <w:name w:val="Subtitle Char"/>
    <w:basedOn w:val="DefaultParagraphFont"/>
    <w:link w:val="Subtitle"/>
    <w:uiPriority w:val="11"/>
    <w:rsid w:val="008841D7"/>
    <w:rPr>
      <w:rFonts w:asciiTheme="majorHAnsi" w:eastAsiaTheme="majorEastAsia" w:hAnsiTheme="majorHAnsi" w:cstheme="majorBidi"/>
      <w:i/>
      <w:iCs/>
      <w:spacing w:val="13"/>
      <w:sz w:val="24"/>
      <w:szCs w:val="24"/>
    </w:rPr>
  </w:style>
  <w:style w:type="character" w:styleId="Strong">
    <w:name w:val="Strong"/>
    <w:uiPriority w:val="22"/>
    <w:qFormat/>
    <w:rsid w:val="008841D7"/>
    <w:rPr>
      <w:b/>
      <w:bCs/>
    </w:rPr>
  </w:style>
  <w:style w:type="character" w:styleId="Emphasis">
    <w:name w:val="Emphasis"/>
    <w:uiPriority w:val="20"/>
    <w:qFormat/>
    <w:rsid w:val="008841D7"/>
    <w:rPr>
      <w:b/>
      <w:bCs/>
      <w:i/>
      <w:iCs/>
      <w:spacing w:val="10"/>
      <w:bdr w:val="none" w:sz="0" w:space="0" w:color="auto"/>
      <w:shd w:val="clear" w:color="auto" w:fill="auto"/>
    </w:rPr>
  </w:style>
  <w:style w:type="paragraph" w:styleId="ListParagraph">
    <w:name w:val="List Paragraph"/>
    <w:basedOn w:val="Normal"/>
    <w:uiPriority w:val="34"/>
    <w:qFormat/>
    <w:rsid w:val="008841D7"/>
    <w:pPr>
      <w:ind w:left="720"/>
      <w:contextualSpacing/>
    </w:pPr>
    <w:rPr>
      <w:rFonts w:ascii="Times New Roman" w:eastAsiaTheme="minorHAnsi" w:hAnsi="Times New Roman"/>
      <w:sz w:val="24"/>
      <w:lang w:bidi="en-US"/>
    </w:rPr>
  </w:style>
  <w:style w:type="paragraph" w:styleId="Quote">
    <w:name w:val="Quote"/>
    <w:basedOn w:val="Normal"/>
    <w:next w:val="Normal"/>
    <w:link w:val="QuoteChar"/>
    <w:uiPriority w:val="29"/>
    <w:qFormat/>
    <w:rsid w:val="008841D7"/>
    <w:pPr>
      <w:spacing w:before="200"/>
      <w:ind w:left="360" w:right="360"/>
    </w:pPr>
    <w:rPr>
      <w:rFonts w:ascii="Times New Roman" w:eastAsiaTheme="minorHAnsi" w:hAnsi="Times New Roman"/>
      <w:i/>
      <w:iCs/>
      <w:sz w:val="24"/>
      <w:lang w:bidi="en-US"/>
    </w:rPr>
  </w:style>
  <w:style w:type="character" w:customStyle="1" w:styleId="QuoteChar">
    <w:name w:val="Quote Char"/>
    <w:basedOn w:val="DefaultParagraphFont"/>
    <w:link w:val="Quote"/>
    <w:uiPriority w:val="29"/>
    <w:rsid w:val="008841D7"/>
    <w:rPr>
      <w:i/>
      <w:iCs/>
    </w:rPr>
  </w:style>
  <w:style w:type="paragraph" w:styleId="IntenseQuote">
    <w:name w:val="Intense Quote"/>
    <w:basedOn w:val="Normal"/>
    <w:next w:val="Normal"/>
    <w:link w:val="IntenseQuoteChar"/>
    <w:uiPriority w:val="30"/>
    <w:qFormat/>
    <w:rsid w:val="008841D7"/>
    <w:pPr>
      <w:pBdr>
        <w:bottom w:val="single" w:sz="4" w:space="1" w:color="auto"/>
      </w:pBdr>
      <w:spacing w:before="200" w:after="280"/>
      <w:ind w:left="1008" w:right="1152"/>
      <w:jc w:val="both"/>
    </w:pPr>
    <w:rPr>
      <w:rFonts w:ascii="Times New Roman" w:eastAsiaTheme="minorHAnsi" w:hAnsi="Times New Roman"/>
      <w:b/>
      <w:bCs/>
      <w:i/>
      <w:iCs/>
      <w:sz w:val="24"/>
      <w:lang w:bidi="en-US"/>
    </w:rPr>
  </w:style>
  <w:style w:type="character" w:customStyle="1" w:styleId="IntenseQuoteChar">
    <w:name w:val="Intense Quote Char"/>
    <w:basedOn w:val="DefaultParagraphFont"/>
    <w:link w:val="IntenseQuote"/>
    <w:uiPriority w:val="30"/>
    <w:rsid w:val="008841D7"/>
    <w:rPr>
      <w:b/>
      <w:bCs/>
      <w:i/>
      <w:iCs/>
    </w:rPr>
  </w:style>
  <w:style w:type="character" w:styleId="SubtleEmphasis">
    <w:name w:val="Subtle Emphasis"/>
    <w:uiPriority w:val="19"/>
    <w:qFormat/>
    <w:rsid w:val="008841D7"/>
    <w:rPr>
      <w:i/>
      <w:iCs/>
    </w:rPr>
  </w:style>
  <w:style w:type="character" w:styleId="IntenseEmphasis">
    <w:name w:val="Intense Emphasis"/>
    <w:uiPriority w:val="21"/>
    <w:qFormat/>
    <w:rsid w:val="008841D7"/>
    <w:rPr>
      <w:b/>
      <w:bCs/>
    </w:rPr>
  </w:style>
  <w:style w:type="character" w:styleId="SubtleReference">
    <w:name w:val="Subtle Reference"/>
    <w:uiPriority w:val="31"/>
    <w:qFormat/>
    <w:rsid w:val="008841D7"/>
    <w:rPr>
      <w:smallCaps/>
    </w:rPr>
  </w:style>
  <w:style w:type="character" w:styleId="IntenseReference">
    <w:name w:val="Intense Reference"/>
    <w:uiPriority w:val="32"/>
    <w:qFormat/>
    <w:rsid w:val="008841D7"/>
    <w:rPr>
      <w:smallCaps/>
      <w:spacing w:val="5"/>
      <w:u w:val="single"/>
    </w:rPr>
  </w:style>
  <w:style w:type="character" w:styleId="BookTitle">
    <w:name w:val="Book Title"/>
    <w:uiPriority w:val="33"/>
    <w:qFormat/>
    <w:rsid w:val="008841D7"/>
    <w:rPr>
      <w:i/>
      <w:iCs/>
      <w:smallCaps/>
      <w:spacing w:val="5"/>
    </w:rPr>
  </w:style>
  <w:style w:type="paragraph" w:styleId="TOCHeading">
    <w:name w:val="TOC Heading"/>
    <w:basedOn w:val="Heading1"/>
    <w:next w:val="Normal"/>
    <w:uiPriority w:val="39"/>
    <w:semiHidden/>
    <w:unhideWhenUsed/>
    <w:qFormat/>
    <w:rsid w:val="008841D7"/>
    <w:pPr>
      <w:outlineLvl w:val="9"/>
    </w:pPr>
  </w:style>
  <w:style w:type="table" w:styleId="TableGrid">
    <w:name w:val="Table Grid"/>
    <w:basedOn w:val="TableNormal"/>
    <w:rsid w:val="00802F48"/>
    <w:rPr>
      <w:rFonts w:eastAsia="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C7BDA"/>
    <w:rPr>
      <w:color w:val="0000FF" w:themeColor="hyperlink"/>
      <w:u w:val="single"/>
    </w:rPr>
  </w:style>
  <w:style w:type="paragraph" w:styleId="Header">
    <w:name w:val="header"/>
    <w:basedOn w:val="Normal"/>
    <w:link w:val="HeaderChar"/>
    <w:uiPriority w:val="99"/>
    <w:semiHidden/>
    <w:unhideWhenUsed/>
    <w:rsid w:val="004A757E"/>
    <w:pPr>
      <w:tabs>
        <w:tab w:val="center" w:pos="4320"/>
        <w:tab w:val="right" w:pos="8640"/>
      </w:tabs>
    </w:pPr>
  </w:style>
  <w:style w:type="character" w:customStyle="1" w:styleId="HeaderChar">
    <w:name w:val="Header Char"/>
    <w:basedOn w:val="DefaultParagraphFont"/>
    <w:link w:val="Header"/>
    <w:uiPriority w:val="99"/>
    <w:semiHidden/>
    <w:rsid w:val="004A757E"/>
    <w:rPr>
      <w:rFonts w:ascii="Arial Narrow" w:eastAsia="Times New Roman" w:hAnsi="Arial Narrow"/>
      <w:sz w:val="22"/>
      <w:lang w:bidi="ar-SA"/>
    </w:rPr>
  </w:style>
  <w:style w:type="paragraph" w:styleId="Footer">
    <w:name w:val="footer"/>
    <w:basedOn w:val="Normal"/>
    <w:link w:val="FooterChar"/>
    <w:uiPriority w:val="99"/>
    <w:semiHidden/>
    <w:unhideWhenUsed/>
    <w:rsid w:val="004A757E"/>
    <w:pPr>
      <w:tabs>
        <w:tab w:val="center" w:pos="4320"/>
        <w:tab w:val="right" w:pos="8640"/>
      </w:tabs>
    </w:pPr>
  </w:style>
  <w:style w:type="character" w:customStyle="1" w:styleId="FooterChar">
    <w:name w:val="Footer Char"/>
    <w:basedOn w:val="DefaultParagraphFont"/>
    <w:link w:val="Footer"/>
    <w:uiPriority w:val="99"/>
    <w:semiHidden/>
    <w:rsid w:val="004A757E"/>
    <w:rPr>
      <w:rFonts w:ascii="Arial Narrow" w:eastAsia="Times New Roman" w:hAnsi="Arial Narrow"/>
      <w:sz w:val="22"/>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m.white@utah.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e.utah.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2580</Words>
  <Characters>14709</Characters>
  <Application>Microsoft Office Word</Application>
  <DocSecurity>4</DocSecurity>
  <Lines>122</Lines>
  <Paragraphs>34</Paragraphs>
  <ScaleCrop>false</ScaleCrop>
  <Company>Utah System for Higher Education</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Raty</dc:creator>
  <cp:lastModifiedBy>mcconkie-d</cp:lastModifiedBy>
  <cp:revision>2</cp:revision>
  <dcterms:created xsi:type="dcterms:W3CDTF">2011-01-10T22:20:00Z</dcterms:created>
  <dcterms:modified xsi:type="dcterms:W3CDTF">2011-01-10T22:20:00Z</dcterms:modified>
</cp:coreProperties>
</file>